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38" w:rsidRPr="00876938" w:rsidRDefault="00876938" w:rsidP="00876938">
      <w:pPr>
        <w:shd w:val="clear" w:color="auto" w:fill="FFFFFF"/>
        <w:spacing w:before="216" w:after="120" w:line="240" w:lineRule="auto"/>
        <w:outlineLvl w:val="0"/>
        <w:rPr>
          <w:rFonts w:ascii="Helvetica" w:eastAsia="Times New Roman" w:hAnsi="Helvetica" w:cs="Times New Roman"/>
          <w:color w:val="242F33"/>
          <w:spacing w:val="2"/>
          <w:kern w:val="36"/>
          <w:sz w:val="49"/>
          <w:szCs w:val="49"/>
          <w:lang w:eastAsia="ru-RU"/>
        </w:rPr>
      </w:pPr>
      <w:r w:rsidRPr="00876938">
        <w:rPr>
          <w:rFonts w:ascii="Helvetica" w:eastAsia="Times New Roman" w:hAnsi="Helvetica" w:cs="Times New Roman"/>
          <w:color w:val="242F33"/>
          <w:spacing w:val="2"/>
          <w:kern w:val="36"/>
          <w:sz w:val="49"/>
          <w:szCs w:val="49"/>
          <w:lang w:eastAsia="ru-RU"/>
        </w:rPr>
        <w:t>Решение Синода РПЦ 1969 года.</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color w:val="242F33"/>
          <w:spacing w:val="2"/>
          <w:sz w:val="24"/>
          <w:szCs w:val="24"/>
          <w:lang w:eastAsia="ru-RU"/>
        </w:rPr>
        <w:t>В связи с вот этим диалогом: </w:t>
      </w:r>
      <w:hyperlink r:id="rId4" w:anchor="t13888294" w:tgtFrame="_self" w:history="1">
        <w:r w:rsidRPr="00876938">
          <w:rPr>
            <w:rFonts w:ascii="Helvetica" w:eastAsia="Times New Roman" w:hAnsi="Helvetica" w:cs="Times New Roman"/>
            <w:color w:val="007399"/>
            <w:spacing w:val="2"/>
            <w:sz w:val="24"/>
            <w:szCs w:val="24"/>
            <w:lang w:eastAsia="ru-RU"/>
          </w:rPr>
          <w:t>http://kiprian-sh.livejournal.com/362790.html?thread=13888294#t13888294</w:t>
        </w:r>
      </w:hyperlink>
      <w:r w:rsidRPr="00876938">
        <w:rPr>
          <w:rFonts w:ascii="Helvetica" w:eastAsia="Times New Roman" w:hAnsi="Helvetica" w:cs="Times New Roman"/>
          <w:color w:val="242F33"/>
          <w:spacing w:val="2"/>
          <w:sz w:val="24"/>
          <w:szCs w:val="24"/>
          <w:lang w:eastAsia="ru-RU"/>
        </w:rPr>
        <w:t xml:space="preserve"> -- вспомнил воспоминания </w:t>
      </w:r>
      <w:proofErr w:type="spellStart"/>
      <w:r w:rsidRPr="00876938">
        <w:rPr>
          <w:rFonts w:ascii="Helvetica" w:eastAsia="Times New Roman" w:hAnsi="Helvetica" w:cs="Times New Roman"/>
          <w:color w:val="242F33"/>
          <w:spacing w:val="2"/>
          <w:sz w:val="24"/>
          <w:szCs w:val="24"/>
          <w:lang w:eastAsia="ru-RU"/>
        </w:rPr>
        <w:t>архим</w:t>
      </w:r>
      <w:proofErr w:type="spellEnd"/>
      <w:r w:rsidRPr="00876938">
        <w:rPr>
          <w:rFonts w:ascii="Helvetica" w:eastAsia="Times New Roman" w:hAnsi="Helvetica" w:cs="Times New Roman"/>
          <w:color w:val="242F33"/>
          <w:spacing w:val="2"/>
          <w:sz w:val="24"/>
          <w:szCs w:val="24"/>
          <w:lang w:eastAsia="ru-RU"/>
        </w:rPr>
        <w:t>. Августина (Никитина) "Церковь плененная. Митрополит Никодим и его время" и нашел отрывок в сети:</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Что же касается пастырской деятельности внутри страны, то по инициативе владыки Никодима Священный синод Русской Православной Церкви на заседании от 16 декабря 1969 г. принял решение о допущении католиков к православному причастию там, где у них нет храмов или священников. Это не было каким-то «келейным» решением. В 1971 г., на Поместном соборе Русской православной Церкви (30 мая — 2 июня) владыка Никодим в своем докладе еще раз упомянул об этом:</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"Считаю необходимым отметить решение Святейшего Патриарха Алексия и Священного синода от 16 декабря 1969 года, продиктованное </w:t>
      </w:r>
      <w:proofErr w:type="spellStart"/>
      <w:r w:rsidRPr="00876938">
        <w:rPr>
          <w:rFonts w:ascii="Helvetica" w:eastAsia="Times New Roman" w:hAnsi="Helvetica" w:cs="Times New Roman"/>
          <w:i/>
          <w:iCs/>
          <w:color w:val="242F33"/>
          <w:spacing w:val="2"/>
          <w:sz w:val="24"/>
          <w:szCs w:val="24"/>
          <w:lang w:eastAsia="ru-RU"/>
        </w:rPr>
        <w:t>душепопечительной</w:t>
      </w:r>
      <w:proofErr w:type="spellEnd"/>
      <w:r w:rsidRPr="00876938">
        <w:rPr>
          <w:rFonts w:ascii="Helvetica" w:eastAsia="Times New Roman" w:hAnsi="Helvetica" w:cs="Times New Roman"/>
          <w:i/>
          <w:iCs/>
          <w:color w:val="242F33"/>
          <w:spacing w:val="2"/>
          <w:sz w:val="24"/>
          <w:szCs w:val="24"/>
          <w:lang w:eastAsia="ru-RU"/>
        </w:rPr>
        <w:t xml:space="preserve"> заботой нашей Церкви о своих братьях во Христе, согласно которому священнослужители Московского Патриархата получили разрешение преподавать благодать святых таинств католикам и старообрядцам в случаях крайней в сем духовной необходимости для последних и при отсутствии на местах их священников, поскольку мы имеем общую с ними веру в отношении таинств. </w:t>
      </w:r>
      <w:r w:rsidRPr="00876938">
        <w:rPr>
          <w:rFonts w:ascii="Helvetica" w:eastAsia="Times New Roman" w:hAnsi="Helvetica" w:cs="Times New Roman"/>
          <w:i/>
          <w:iCs/>
          <w:color w:val="FF0000"/>
          <w:spacing w:val="2"/>
          <w:sz w:val="24"/>
          <w:szCs w:val="24"/>
          <w:u w:val="single"/>
          <w:lang w:eastAsia="ru-RU"/>
        </w:rPr>
        <w:t>Подобное решение имело место в 1878 г., когда Константинопольский синод вменил в обязанность греческим православным священникам совершать таинства для армян там, где у них не имеется церквей и священников".</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bookmarkStart w:id="0" w:name="cutid1"/>
      <w:bookmarkEnd w:id="0"/>
      <w:r w:rsidRPr="00876938">
        <w:rPr>
          <w:rFonts w:ascii="Helvetica" w:eastAsia="Times New Roman" w:hAnsi="Helvetica" w:cs="Times New Roman"/>
          <w:i/>
          <w:iCs/>
          <w:color w:val="242F33"/>
          <w:spacing w:val="2"/>
          <w:sz w:val="24"/>
          <w:szCs w:val="24"/>
          <w:lang w:eastAsia="ru-RU"/>
        </w:rPr>
        <w:t xml:space="preserve">А в Решениях Поместного собора от 1 июня 1971 г. в 6-м параграфе было сказано следующее: «Одобрить деятельность Святейшего Патриарха Алексия и Священного Синода Русской Православной Церкви во взаимоотношениях с </w:t>
      </w:r>
      <w:proofErr w:type="spellStart"/>
      <w:r w:rsidRPr="00876938">
        <w:rPr>
          <w:rFonts w:ascii="Helvetica" w:eastAsia="Times New Roman" w:hAnsi="Helvetica" w:cs="Times New Roman"/>
          <w:i/>
          <w:iCs/>
          <w:color w:val="242F33"/>
          <w:spacing w:val="2"/>
          <w:sz w:val="24"/>
          <w:szCs w:val="24"/>
          <w:lang w:eastAsia="ru-RU"/>
        </w:rPr>
        <w:t>неправославными</w:t>
      </w:r>
      <w:proofErr w:type="spellEnd"/>
      <w:r w:rsidRPr="00876938">
        <w:rPr>
          <w:rFonts w:ascii="Helvetica" w:eastAsia="Times New Roman" w:hAnsi="Helvetica" w:cs="Times New Roman"/>
          <w:i/>
          <w:iCs/>
          <w:color w:val="242F33"/>
          <w:spacing w:val="2"/>
          <w:sz w:val="24"/>
          <w:szCs w:val="24"/>
          <w:lang w:eastAsia="ru-RU"/>
        </w:rPr>
        <w:t xml:space="preserve"> христианскими Церквами и исповеданиями, как преследующую священную задачу постепенного созидания условий приближения вероисповедного единства разделенных ныне христиан и содействующую усилению их миротворчества и служения справедливости на Земле и всестороннему прогрессу населяющих ее народов. Считать важной задачей Святейшего Патриарха Московского и Священного Синода Русской Православной Церкви дальнейшее развитие этой деятельности, которое должно быть неизменно обусловлено строгим соблюдением чистоты православной веры, учения древней единой неразделенной Церкви».</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Вот что пишет по этому поводу протопресвитер Виталий Боровой:</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"В каноническом и </w:t>
      </w:r>
      <w:proofErr w:type="spellStart"/>
      <w:r w:rsidRPr="00876938">
        <w:rPr>
          <w:rFonts w:ascii="Helvetica" w:eastAsia="Times New Roman" w:hAnsi="Helvetica" w:cs="Times New Roman"/>
          <w:i/>
          <w:iCs/>
          <w:color w:val="242F33"/>
          <w:spacing w:val="2"/>
          <w:sz w:val="24"/>
          <w:szCs w:val="24"/>
          <w:lang w:eastAsia="ru-RU"/>
        </w:rPr>
        <w:t>экклесиологическом</w:t>
      </w:r>
      <w:proofErr w:type="spellEnd"/>
      <w:r w:rsidRPr="00876938">
        <w:rPr>
          <w:rFonts w:ascii="Helvetica" w:eastAsia="Times New Roman" w:hAnsi="Helvetica" w:cs="Times New Roman"/>
          <w:i/>
          <w:iCs/>
          <w:color w:val="242F33"/>
          <w:spacing w:val="2"/>
          <w:sz w:val="24"/>
          <w:szCs w:val="24"/>
          <w:lang w:eastAsia="ru-RU"/>
        </w:rPr>
        <w:t xml:space="preserve"> смысле это «постановление» не является чем-то новым в истории наших отношений к католикам. </w:t>
      </w:r>
      <w:r w:rsidRPr="00876938">
        <w:rPr>
          <w:rFonts w:ascii="Helvetica" w:eastAsia="Times New Roman" w:hAnsi="Helvetica" w:cs="Times New Roman"/>
          <w:i/>
          <w:iCs/>
          <w:color w:val="FF0000"/>
          <w:spacing w:val="2"/>
          <w:sz w:val="24"/>
          <w:szCs w:val="24"/>
          <w:u w:val="single"/>
          <w:lang w:eastAsia="ru-RU"/>
        </w:rPr>
        <w:t>Это не «нововведение» митрополита Никодима, а повторение того, что уже было в решениях Святейшего Правительствующего Синода Русской Церкви в середине XIX в. Тогда конкордат, заключенный императором Николаем I в 1847 г. с папой Григорием XVI, предусматривал, что Русская православная Церковь будет совершать все таинства и требы над обращающимися к ней с такими просьбами католиками, сосланными за участие в польских восстаниях против России, если они живут в местах, где нет католических храмов и католического духовенства. В связи с заключением этого конкордата по указанию императора Синод издал тогда распоряжение, обязательное для православного русского духовенства, — удовлетворять просьбы ссыльных католиков, если таковые просьбы будут от них поступать.</w:t>
      </w:r>
      <w:bookmarkStart w:id="1" w:name="_GoBack"/>
      <w:bookmarkEnd w:id="1"/>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lastRenderedPageBreak/>
        <w:t xml:space="preserve">В моей пастырской практике был такой случай. В первый год после рукоположения я был священником в Гомеле. Во время исповеди одной женщины выяснилось, что она католичка. Я остановил исповедь, но женщина мне сказала, что они — гомельские католики — не имеют католического храма и католического священника, и уже более двадцати лет все Таинства и требы совершаются для них православными священниками (в том числе исповедь и причастие). Я пошел к благочинному, старому, опытному священнику, уже много лет служившему в Гомеле. Он мне сказал, что смущаться этим не надо. Он и другой еще гомельский священник спокойно и с чистой совестью совершают все Таинства и требы для католиков, не требуя от них отречения от католичества, а только лишь признания правильности православного священства, православного учения и православных таинств. И рассказал мне, что делается это на основании распоряжения еще дореволюционного Синода нашей Церкви после конкордата 1847 г. Другое дело, что это распоряжение имеет в виду не «евхаристическое общение» с Католической Церковью, а лишь случаи пастырской </w:t>
      </w:r>
      <w:proofErr w:type="spellStart"/>
      <w:r w:rsidRPr="00876938">
        <w:rPr>
          <w:rFonts w:ascii="Helvetica" w:eastAsia="Times New Roman" w:hAnsi="Helvetica" w:cs="Times New Roman"/>
          <w:i/>
          <w:iCs/>
          <w:color w:val="242F33"/>
          <w:spacing w:val="2"/>
          <w:sz w:val="24"/>
          <w:szCs w:val="24"/>
          <w:lang w:eastAsia="ru-RU"/>
        </w:rPr>
        <w:t>икономии</w:t>
      </w:r>
      <w:proofErr w:type="spellEnd"/>
      <w:r w:rsidRPr="00876938">
        <w:rPr>
          <w:rFonts w:ascii="Helvetica" w:eastAsia="Times New Roman" w:hAnsi="Helvetica" w:cs="Times New Roman"/>
          <w:i/>
          <w:iCs/>
          <w:color w:val="242F33"/>
          <w:spacing w:val="2"/>
          <w:sz w:val="24"/>
          <w:szCs w:val="24"/>
          <w:lang w:eastAsia="ru-RU"/>
        </w:rPr>
        <w:t xml:space="preserve"> по специальным причинам и ради специальных условий.</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Тем не менее решение Поместного собора 1971 г. вызвало критику Русской Православной Церкви среди греков (в основном — «</w:t>
      </w:r>
      <w:proofErr w:type="spellStart"/>
      <w:r w:rsidRPr="00876938">
        <w:rPr>
          <w:rFonts w:ascii="Helvetica" w:eastAsia="Times New Roman" w:hAnsi="Helvetica" w:cs="Times New Roman"/>
          <w:i/>
          <w:iCs/>
          <w:color w:val="242F33"/>
          <w:spacing w:val="2"/>
          <w:sz w:val="24"/>
          <w:szCs w:val="24"/>
          <w:lang w:eastAsia="ru-RU"/>
        </w:rPr>
        <w:t>старостильников</w:t>
      </w:r>
      <w:proofErr w:type="spellEnd"/>
      <w:r w:rsidRPr="00876938">
        <w:rPr>
          <w:rFonts w:ascii="Helvetica" w:eastAsia="Times New Roman" w:hAnsi="Helvetica" w:cs="Times New Roman"/>
          <w:i/>
          <w:iCs/>
          <w:color w:val="242F33"/>
          <w:spacing w:val="2"/>
          <w:sz w:val="24"/>
          <w:szCs w:val="24"/>
          <w:lang w:eastAsia="ru-RU"/>
        </w:rPr>
        <w:t xml:space="preserve">») и на Афоне. Однако представители Русской Православной Церкви отстаивали правомерность этого решения; одним из них был архиепископ Брюссельский Василий (Кривошеин, </w:t>
      </w:r>
      <w:proofErr w:type="spellStart"/>
      <w:r w:rsidRPr="00876938">
        <w:rPr>
          <w:rFonts w:ascii="Helvetica" w:eastAsia="Times New Roman" w:hAnsi="Helvetica" w:cs="Times New Roman"/>
          <w:i/>
          <w:iCs/>
          <w:color w:val="242F33"/>
          <w:spacing w:val="2"/>
          <w:sz w:val="24"/>
          <w:szCs w:val="24"/>
          <w:lang w:eastAsia="ru-RU"/>
        </w:rPr>
        <w:t>сконч</w:t>
      </w:r>
      <w:proofErr w:type="spellEnd"/>
      <w:r w:rsidRPr="00876938">
        <w:rPr>
          <w:rFonts w:ascii="Helvetica" w:eastAsia="Times New Roman" w:hAnsi="Helvetica" w:cs="Times New Roman"/>
          <w:i/>
          <w:iCs/>
          <w:color w:val="242F33"/>
          <w:spacing w:val="2"/>
          <w:sz w:val="24"/>
          <w:szCs w:val="24"/>
          <w:lang w:eastAsia="ru-RU"/>
        </w:rPr>
        <w:t xml:space="preserve">. в 1985 г.). В своей книге «Воспоминания» он пишет: «Мне удавалось на </w:t>
      </w:r>
      <w:proofErr w:type="spellStart"/>
      <w:r w:rsidRPr="00876938">
        <w:rPr>
          <w:rFonts w:ascii="Helvetica" w:eastAsia="Times New Roman" w:hAnsi="Helvetica" w:cs="Times New Roman"/>
          <w:i/>
          <w:iCs/>
          <w:color w:val="242F33"/>
          <w:spacing w:val="2"/>
          <w:sz w:val="24"/>
          <w:szCs w:val="24"/>
          <w:lang w:eastAsia="ru-RU"/>
        </w:rPr>
        <w:t>Всеправославных</w:t>
      </w:r>
      <w:proofErr w:type="spellEnd"/>
      <w:r w:rsidRPr="00876938">
        <w:rPr>
          <w:rFonts w:ascii="Helvetica" w:eastAsia="Times New Roman" w:hAnsi="Helvetica" w:cs="Times New Roman"/>
          <w:i/>
          <w:iCs/>
          <w:color w:val="242F33"/>
          <w:spacing w:val="2"/>
          <w:sz w:val="24"/>
          <w:szCs w:val="24"/>
          <w:lang w:eastAsia="ru-RU"/>
        </w:rPr>
        <w:t xml:space="preserve"> совещаниях (таких, как </w:t>
      </w:r>
      <w:proofErr w:type="spellStart"/>
      <w:r w:rsidRPr="00876938">
        <w:rPr>
          <w:rFonts w:ascii="Helvetica" w:eastAsia="Times New Roman" w:hAnsi="Helvetica" w:cs="Times New Roman"/>
          <w:i/>
          <w:iCs/>
          <w:color w:val="242F33"/>
          <w:spacing w:val="2"/>
          <w:sz w:val="24"/>
          <w:szCs w:val="24"/>
          <w:lang w:eastAsia="ru-RU"/>
        </w:rPr>
        <w:t>Всеправославная</w:t>
      </w:r>
      <w:proofErr w:type="spellEnd"/>
      <w:r w:rsidRPr="00876938">
        <w:rPr>
          <w:rFonts w:ascii="Helvetica" w:eastAsia="Times New Roman" w:hAnsi="Helvetica" w:cs="Times New Roman"/>
          <w:i/>
          <w:iCs/>
          <w:color w:val="242F33"/>
          <w:spacing w:val="2"/>
          <w:sz w:val="24"/>
          <w:szCs w:val="24"/>
          <w:lang w:eastAsia="ru-RU"/>
        </w:rPr>
        <w:t xml:space="preserve"> комиссия по диалогу с англиканами) защищать доброе имя и Православие Русской Церкви следующей аргументацией: "Это постановление Синода вызвано совсем особым положением верующих, и в частности католиков, в Советском Союзе, где часто на протяжении тысяч километров нет ни одной католической церкви или священника. В таких случаях по </w:t>
      </w:r>
      <w:proofErr w:type="spellStart"/>
      <w:r w:rsidRPr="00876938">
        <w:rPr>
          <w:rFonts w:ascii="Helvetica" w:eastAsia="Times New Roman" w:hAnsi="Helvetica" w:cs="Times New Roman"/>
          <w:i/>
          <w:iCs/>
          <w:color w:val="242F33"/>
          <w:spacing w:val="2"/>
          <w:sz w:val="24"/>
          <w:szCs w:val="24"/>
          <w:lang w:eastAsia="ru-RU"/>
        </w:rPr>
        <w:t>икономии</w:t>
      </w:r>
      <w:proofErr w:type="spellEnd"/>
      <w:r w:rsidRPr="00876938">
        <w:rPr>
          <w:rFonts w:ascii="Helvetica" w:eastAsia="Times New Roman" w:hAnsi="Helvetica" w:cs="Times New Roman"/>
          <w:i/>
          <w:iCs/>
          <w:color w:val="242F33"/>
          <w:spacing w:val="2"/>
          <w:sz w:val="24"/>
          <w:szCs w:val="24"/>
          <w:lang w:eastAsia="ru-RU"/>
        </w:rPr>
        <w:t xml:space="preserve"> разрешается давать им причастие. Такое же постановление вынес Константинопольский Синод и Патриарх </w:t>
      </w:r>
      <w:proofErr w:type="spellStart"/>
      <w:r w:rsidRPr="00876938">
        <w:rPr>
          <w:rFonts w:ascii="Helvetica" w:eastAsia="Times New Roman" w:hAnsi="Helvetica" w:cs="Times New Roman"/>
          <w:i/>
          <w:iCs/>
          <w:color w:val="242F33"/>
          <w:spacing w:val="2"/>
          <w:sz w:val="24"/>
          <w:szCs w:val="24"/>
          <w:lang w:eastAsia="ru-RU"/>
        </w:rPr>
        <w:t>Иоаким</w:t>
      </w:r>
      <w:proofErr w:type="spellEnd"/>
      <w:r w:rsidRPr="00876938">
        <w:rPr>
          <w:rFonts w:ascii="Helvetica" w:eastAsia="Times New Roman" w:hAnsi="Helvetica" w:cs="Times New Roman"/>
          <w:i/>
          <w:iCs/>
          <w:color w:val="242F33"/>
          <w:spacing w:val="2"/>
          <w:sz w:val="24"/>
          <w:szCs w:val="24"/>
          <w:lang w:eastAsia="ru-RU"/>
        </w:rPr>
        <w:t xml:space="preserve"> II в 1878 г. относительно армян. </w:t>
      </w:r>
      <w:proofErr w:type="spellStart"/>
      <w:r w:rsidRPr="00876938">
        <w:rPr>
          <w:rFonts w:ascii="Helvetica" w:eastAsia="Times New Roman" w:hAnsi="Helvetica" w:cs="Times New Roman"/>
          <w:i/>
          <w:iCs/>
          <w:color w:val="242F33"/>
          <w:spacing w:val="2"/>
          <w:sz w:val="24"/>
          <w:szCs w:val="24"/>
          <w:lang w:eastAsia="ru-RU"/>
        </w:rPr>
        <w:t>Богословски</w:t>
      </w:r>
      <w:proofErr w:type="spellEnd"/>
      <w:r w:rsidRPr="00876938">
        <w:rPr>
          <w:rFonts w:ascii="Helvetica" w:eastAsia="Times New Roman" w:hAnsi="Helvetica" w:cs="Times New Roman"/>
          <w:i/>
          <w:iCs/>
          <w:color w:val="242F33"/>
          <w:spacing w:val="2"/>
          <w:sz w:val="24"/>
          <w:szCs w:val="24"/>
          <w:lang w:eastAsia="ru-RU"/>
        </w:rPr>
        <w:t xml:space="preserve"> мне трудно оправдать такую </w:t>
      </w:r>
      <w:proofErr w:type="spellStart"/>
      <w:r w:rsidRPr="00876938">
        <w:rPr>
          <w:rFonts w:ascii="Helvetica" w:eastAsia="Times New Roman" w:hAnsi="Helvetica" w:cs="Times New Roman"/>
          <w:i/>
          <w:iCs/>
          <w:color w:val="242F33"/>
          <w:spacing w:val="2"/>
          <w:sz w:val="24"/>
          <w:szCs w:val="24"/>
          <w:lang w:eastAsia="ru-RU"/>
        </w:rPr>
        <w:t>икономию</w:t>
      </w:r>
      <w:proofErr w:type="spellEnd"/>
      <w:r w:rsidRPr="00876938">
        <w:rPr>
          <w:rFonts w:ascii="Helvetica" w:eastAsia="Times New Roman" w:hAnsi="Helvetica" w:cs="Times New Roman"/>
          <w:i/>
          <w:iCs/>
          <w:color w:val="242F33"/>
          <w:spacing w:val="2"/>
          <w:sz w:val="24"/>
          <w:szCs w:val="24"/>
          <w:lang w:eastAsia="ru-RU"/>
        </w:rPr>
        <w:t>, но не могу судить русских иерархов, живущих в России в трудных условиях. Они лучше нас знают, что делают"».</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Примечательно, что и другой влиятельный член Синода — митрополит </w:t>
      </w:r>
      <w:proofErr w:type="spellStart"/>
      <w:r w:rsidRPr="00876938">
        <w:rPr>
          <w:rFonts w:ascii="Helvetica" w:eastAsia="Times New Roman" w:hAnsi="Helvetica" w:cs="Times New Roman"/>
          <w:i/>
          <w:iCs/>
          <w:color w:val="242F33"/>
          <w:spacing w:val="2"/>
          <w:sz w:val="24"/>
          <w:szCs w:val="24"/>
          <w:lang w:eastAsia="ru-RU"/>
        </w:rPr>
        <w:t>Крутицкий</w:t>
      </w:r>
      <w:proofErr w:type="spellEnd"/>
      <w:r w:rsidRPr="00876938">
        <w:rPr>
          <w:rFonts w:ascii="Helvetica" w:eastAsia="Times New Roman" w:hAnsi="Helvetica" w:cs="Times New Roman"/>
          <w:i/>
          <w:iCs/>
          <w:color w:val="242F33"/>
          <w:spacing w:val="2"/>
          <w:sz w:val="24"/>
          <w:szCs w:val="24"/>
          <w:lang w:eastAsia="ru-RU"/>
        </w:rPr>
        <w:t xml:space="preserve"> и Коломенский Пимен (с 1971 г. — Патриарх) разделял позицию владыки Никодима в отношении католиков, правда, в более осторожной форме. Как сказал он в беседе с архиепископом Василием (Кривошеиным), «не надо было это решение принимать, и до него там, где была необходимость, католиков допускали к причастию. Так и нужно было оставить, а не узаконивать то, что делалось по пастырским соображениям, официальным Синодальным решением».</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Став главой Русской православной Церкви, Святейший Патриарх Пимен не стал отменять решение </w:t>
      </w:r>
      <w:proofErr w:type="spellStart"/>
      <w:r w:rsidRPr="00876938">
        <w:rPr>
          <w:rFonts w:ascii="Helvetica" w:eastAsia="Times New Roman" w:hAnsi="Helvetica" w:cs="Times New Roman"/>
          <w:i/>
          <w:iCs/>
          <w:color w:val="242F33"/>
          <w:spacing w:val="2"/>
          <w:sz w:val="24"/>
          <w:szCs w:val="24"/>
          <w:lang w:eastAsia="ru-RU"/>
        </w:rPr>
        <w:t>Свящ</w:t>
      </w:r>
      <w:proofErr w:type="spellEnd"/>
      <w:r w:rsidRPr="00876938">
        <w:rPr>
          <w:rFonts w:ascii="Helvetica" w:eastAsia="Times New Roman" w:hAnsi="Helvetica" w:cs="Times New Roman"/>
          <w:i/>
          <w:iCs/>
          <w:color w:val="242F33"/>
          <w:spacing w:val="2"/>
          <w:sz w:val="24"/>
          <w:szCs w:val="24"/>
          <w:lang w:eastAsia="ru-RU"/>
        </w:rPr>
        <w:t xml:space="preserve">. синода 1969 г. о причащении католиков. Лишь в 1986 г. оно было приостановлено, вплоть до решения этого вопроса на </w:t>
      </w:r>
      <w:proofErr w:type="spellStart"/>
      <w:r w:rsidRPr="00876938">
        <w:rPr>
          <w:rFonts w:ascii="Helvetica" w:eastAsia="Times New Roman" w:hAnsi="Helvetica" w:cs="Times New Roman"/>
          <w:i/>
          <w:iCs/>
          <w:color w:val="242F33"/>
          <w:spacing w:val="2"/>
          <w:sz w:val="24"/>
          <w:szCs w:val="24"/>
          <w:lang w:eastAsia="ru-RU"/>
        </w:rPr>
        <w:t>Всеправославном</w:t>
      </w:r>
      <w:proofErr w:type="spellEnd"/>
      <w:r w:rsidRPr="00876938">
        <w:rPr>
          <w:rFonts w:ascii="Helvetica" w:eastAsia="Times New Roman" w:hAnsi="Helvetica" w:cs="Times New Roman"/>
          <w:i/>
          <w:iCs/>
          <w:color w:val="242F33"/>
          <w:spacing w:val="2"/>
          <w:sz w:val="24"/>
          <w:szCs w:val="24"/>
          <w:lang w:eastAsia="ru-RU"/>
        </w:rPr>
        <w:t xml:space="preserve"> соборе:</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"Имели суждение о Разъяснении Священного Синода от 16 декабря 1969 г. о допуске в порядке </w:t>
      </w:r>
      <w:proofErr w:type="spellStart"/>
      <w:r w:rsidRPr="00876938">
        <w:rPr>
          <w:rFonts w:ascii="Helvetica" w:eastAsia="Times New Roman" w:hAnsi="Helvetica" w:cs="Times New Roman"/>
          <w:i/>
          <w:iCs/>
          <w:color w:val="242F33"/>
          <w:spacing w:val="2"/>
          <w:sz w:val="24"/>
          <w:szCs w:val="24"/>
          <w:lang w:eastAsia="ru-RU"/>
        </w:rPr>
        <w:t>икономии</w:t>
      </w:r>
      <w:proofErr w:type="spellEnd"/>
      <w:r w:rsidRPr="00876938">
        <w:rPr>
          <w:rFonts w:ascii="Helvetica" w:eastAsia="Times New Roman" w:hAnsi="Helvetica" w:cs="Times New Roman"/>
          <w:i/>
          <w:iCs/>
          <w:color w:val="242F33"/>
          <w:spacing w:val="2"/>
          <w:sz w:val="24"/>
          <w:szCs w:val="24"/>
          <w:lang w:eastAsia="ru-RU"/>
        </w:rPr>
        <w:t xml:space="preserve"> к Святым Тайнам </w:t>
      </w:r>
      <w:proofErr w:type="spellStart"/>
      <w:r w:rsidRPr="00876938">
        <w:rPr>
          <w:rFonts w:ascii="Helvetica" w:eastAsia="Times New Roman" w:hAnsi="Helvetica" w:cs="Times New Roman"/>
          <w:i/>
          <w:iCs/>
          <w:color w:val="242F33"/>
          <w:spacing w:val="2"/>
          <w:sz w:val="24"/>
          <w:szCs w:val="24"/>
          <w:lang w:eastAsia="ru-RU"/>
        </w:rPr>
        <w:t>римо</w:t>
      </w:r>
      <w:proofErr w:type="spellEnd"/>
      <w:r w:rsidRPr="00876938">
        <w:rPr>
          <w:rFonts w:ascii="Helvetica" w:eastAsia="Times New Roman" w:hAnsi="Helvetica" w:cs="Times New Roman"/>
          <w:i/>
          <w:iCs/>
          <w:color w:val="242F33"/>
          <w:spacing w:val="2"/>
          <w:sz w:val="24"/>
          <w:szCs w:val="24"/>
          <w:lang w:eastAsia="ru-RU"/>
        </w:rPr>
        <w:t>-католиков.</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t xml:space="preserve">Постановили: Ввиду поступающих запросов по поводу данного Разъяснения </w:t>
      </w:r>
      <w:proofErr w:type="spellStart"/>
      <w:r w:rsidRPr="00876938">
        <w:rPr>
          <w:rFonts w:ascii="Helvetica" w:eastAsia="Times New Roman" w:hAnsi="Helvetica" w:cs="Times New Roman"/>
          <w:i/>
          <w:iCs/>
          <w:color w:val="242F33"/>
          <w:spacing w:val="2"/>
          <w:sz w:val="24"/>
          <w:szCs w:val="24"/>
          <w:lang w:eastAsia="ru-RU"/>
        </w:rPr>
        <w:t>Свящ</w:t>
      </w:r>
      <w:proofErr w:type="spellEnd"/>
      <w:r w:rsidRPr="00876938">
        <w:rPr>
          <w:rFonts w:ascii="Helvetica" w:eastAsia="Times New Roman" w:hAnsi="Helvetica" w:cs="Times New Roman"/>
          <w:i/>
          <w:iCs/>
          <w:color w:val="242F33"/>
          <w:spacing w:val="2"/>
          <w:sz w:val="24"/>
          <w:szCs w:val="24"/>
          <w:lang w:eastAsia="ru-RU"/>
        </w:rPr>
        <w:t>. Синод сообщает, что практика эта не получила развития, и определяет отложить применение Синодального Разъяснения от 16 декабря 1969 г. до решения этого вопроса Православной Полнотой".</w:t>
      </w:r>
    </w:p>
    <w:p w:rsidR="00876938" w:rsidRPr="00876938" w:rsidRDefault="00876938" w:rsidP="00876938">
      <w:pPr>
        <w:shd w:val="clear" w:color="auto" w:fill="FFFFFF"/>
        <w:spacing w:after="0" w:line="240" w:lineRule="auto"/>
        <w:rPr>
          <w:rFonts w:ascii="Helvetica" w:eastAsia="Times New Roman" w:hAnsi="Helvetica" w:cs="Times New Roman"/>
          <w:color w:val="242F33"/>
          <w:spacing w:val="2"/>
          <w:sz w:val="24"/>
          <w:szCs w:val="24"/>
          <w:lang w:eastAsia="ru-RU"/>
        </w:rPr>
      </w:pPr>
      <w:r w:rsidRPr="00876938">
        <w:rPr>
          <w:rFonts w:ascii="Helvetica" w:eastAsia="Times New Roman" w:hAnsi="Helvetica" w:cs="Times New Roman"/>
          <w:i/>
          <w:iCs/>
          <w:color w:val="242F33"/>
          <w:spacing w:val="2"/>
          <w:sz w:val="24"/>
          <w:szCs w:val="24"/>
          <w:lang w:eastAsia="ru-RU"/>
        </w:rPr>
        <w:lastRenderedPageBreak/>
        <w:t xml:space="preserve">Владыка Никодим благожелательно относился к католической общине в Ленинграде. По великим праздникам — на Рождество Христово и на Пасху — в католический храм, что в </w:t>
      </w:r>
      <w:proofErr w:type="spellStart"/>
      <w:r w:rsidRPr="00876938">
        <w:rPr>
          <w:rFonts w:ascii="Helvetica" w:eastAsia="Times New Roman" w:hAnsi="Helvetica" w:cs="Times New Roman"/>
          <w:i/>
          <w:iCs/>
          <w:color w:val="242F33"/>
          <w:spacing w:val="2"/>
          <w:sz w:val="24"/>
          <w:szCs w:val="24"/>
          <w:lang w:eastAsia="ru-RU"/>
        </w:rPr>
        <w:t>Ковенском</w:t>
      </w:r>
      <w:proofErr w:type="spellEnd"/>
      <w:r w:rsidRPr="00876938">
        <w:rPr>
          <w:rFonts w:ascii="Helvetica" w:eastAsia="Times New Roman" w:hAnsi="Helvetica" w:cs="Times New Roman"/>
          <w:i/>
          <w:iCs/>
          <w:color w:val="242F33"/>
          <w:spacing w:val="2"/>
          <w:sz w:val="24"/>
          <w:szCs w:val="24"/>
          <w:lang w:eastAsia="ru-RU"/>
        </w:rPr>
        <w:t xml:space="preserve"> переулке, по благословению митрополита направлялся в качестве гостя представитель Ленинградской митрополии. Местный ксендз — о. Иосиф </w:t>
      </w:r>
      <w:proofErr w:type="spellStart"/>
      <w:r w:rsidRPr="00876938">
        <w:rPr>
          <w:rFonts w:ascii="Helvetica" w:eastAsia="Times New Roman" w:hAnsi="Helvetica" w:cs="Times New Roman"/>
          <w:i/>
          <w:iCs/>
          <w:color w:val="242F33"/>
          <w:spacing w:val="2"/>
          <w:sz w:val="24"/>
          <w:szCs w:val="24"/>
          <w:lang w:eastAsia="ru-RU"/>
        </w:rPr>
        <w:t>Павилонис</w:t>
      </w:r>
      <w:proofErr w:type="spellEnd"/>
      <w:r w:rsidRPr="00876938">
        <w:rPr>
          <w:rFonts w:ascii="Helvetica" w:eastAsia="Times New Roman" w:hAnsi="Helvetica" w:cs="Times New Roman"/>
          <w:i/>
          <w:iCs/>
          <w:color w:val="242F33"/>
          <w:spacing w:val="2"/>
          <w:sz w:val="24"/>
          <w:szCs w:val="24"/>
          <w:lang w:eastAsia="ru-RU"/>
        </w:rPr>
        <w:t xml:space="preserve"> — по приглашению владыки ежегодно присутствовал за пасхальным богослужением в алтаре </w:t>
      </w:r>
      <w:proofErr w:type="spellStart"/>
      <w:r w:rsidRPr="00876938">
        <w:rPr>
          <w:rFonts w:ascii="Helvetica" w:eastAsia="Times New Roman" w:hAnsi="Helvetica" w:cs="Times New Roman"/>
          <w:i/>
          <w:iCs/>
          <w:color w:val="242F33"/>
          <w:spacing w:val="2"/>
          <w:sz w:val="24"/>
          <w:szCs w:val="24"/>
          <w:lang w:eastAsia="ru-RU"/>
        </w:rPr>
        <w:t>Николо</w:t>
      </w:r>
      <w:proofErr w:type="spellEnd"/>
      <w:r w:rsidRPr="00876938">
        <w:rPr>
          <w:rFonts w:ascii="Helvetica" w:eastAsia="Times New Roman" w:hAnsi="Helvetica" w:cs="Times New Roman"/>
          <w:i/>
          <w:iCs/>
          <w:color w:val="242F33"/>
          <w:spacing w:val="2"/>
          <w:sz w:val="24"/>
          <w:szCs w:val="24"/>
          <w:lang w:eastAsia="ru-RU"/>
        </w:rPr>
        <w:t xml:space="preserve">-Богоявленского кафедрального собора и приглашался к Причастию Святых Христовых Тайн. (Решение о доступе католикам к таинствам Православной Церкви, а православным — к католическим, было принято на Втором </w:t>
      </w:r>
      <w:proofErr w:type="spellStart"/>
      <w:r w:rsidRPr="00876938">
        <w:rPr>
          <w:rFonts w:ascii="Helvetica" w:eastAsia="Times New Roman" w:hAnsi="Helvetica" w:cs="Times New Roman"/>
          <w:i/>
          <w:iCs/>
          <w:color w:val="242F33"/>
          <w:spacing w:val="2"/>
          <w:sz w:val="24"/>
          <w:szCs w:val="24"/>
          <w:lang w:eastAsia="ru-RU"/>
        </w:rPr>
        <w:t>Ватиканском</w:t>
      </w:r>
      <w:proofErr w:type="spellEnd"/>
      <w:r w:rsidRPr="00876938">
        <w:rPr>
          <w:rFonts w:ascii="Helvetica" w:eastAsia="Times New Roman" w:hAnsi="Helvetica" w:cs="Times New Roman"/>
          <w:i/>
          <w:iCs/>
          <w:color w:val="242F33"/>
          <w:spacing w:val="2"/>
          <w:sz w:val="24"/>
          <w:szCs w:val="24"/>
          <w:lang w:eastAsia="ru-RU"/>
        </w:rPr>
        <w:t xml:space="preserve"> соборе</w:t>
      </w:r>
      <w:proofErr w:type="gramStart"/>
      <w:r w:rsidRPr="00876938">
        <w:rPr>
          <w:rFonts w:ascii="Helvetica" w:eastAsia="Times New Roman" w:hAnsi="Helvetica" w:cs="Times New Roman"/>
          <w:i/>
          <w:iCs/>
          <w:color w:val="242F33"/>
          <w:spacing w:val="2"/>
          <w:sz w:val="24"/>
          <w:szCs w:val="24"/>
          <w:lang w:eastAsia="ru-RU"/>
        </w:rPr>
        <w:t>).</w:t>
      </w:r>
      <w:r w:rsidRPr="00876938">
        <w:rPr>
          <w:rFonts w:ascii="Helvetica" w:eastAsia="Times New Roman" w:hAnsi="Helvetica" w:cs="Times New Roman"/>
          <w:color w:val="242F33"/>
          <w:spacing w:val="2"/>
          <w:sz w:val="24"/>
          <w:szCs w:val="24"/>
          <w:lang w:eastAsia="ru-RU"/>
        </w:rPr>
        <w:br/>
      </w:r>
      <w:r w:rsidRPr="00876938">
        <w:rPr>
          <w:rFonts w:ascii="Helvetica" w:eastAsia="Times New Roman" w:hAnsi="Helvetica" w:cs="Times New Roman"/>
          <w:color w:val="242F33"/>
          <w:spacing w:val="2"/>
          <w:sz w:val="24"/>
          <w:szCs w:val="24"/>
          <w:lang w:eastAsia="ru-RU"/>
        </w:rPr>
        <w:br/>
        <w:t>Так</w:t>
      </w:r>
      <w:proofErr w:type="gramEnd"/>
      <w:r w:rsidRPr="00876938">
        <w:rPr>
          <w:rFonts w:ascii="Helvetica" w:eastAsia="Times New Roman" w:hAnsi="Helvetica" w:cs="Times New Roman"/>
          <w:color w:val="242F33"/>
          <w:spacing w:val="2"/>
          <w:sz w:val="24"/>
          <w:szCs w:val="24"/>
          <w:lang w:eastAsia="ru-RU"/>
        </w:rPr>
        <w:t xml:space="preserve"> что следует помнить: РПЦ до сего дня живет без отмены решения Синода 1969 года. И "проклятая неопределенность" останется, так как на нынешнем </w:t>
      </w:r>
      <w:proofErr w:type="spellStart"/>
      <w:r w:rsidRPr="00876938">
        <w:rPr>
          <w:rFonts w:ascii="Helvetica" w:eastAsia="Times New Roman" w:hAnsi="Helvetica" w:cs="Times New Roman"/>
          <w:color w:val="242F33"/>
          <w:spacing w:val="2"/>
          <w:sz w:val="24"/>
          <w:szCs w:val="24"/>
          <w:lang w:eastAsia="ru-RU"/>
        </w:rPr>
        <w:t>Всеправославной</w:t>
      </w:r>
      <w:proofErr w:type="spellEnd"/>
      <w:r w:rsidRPr="00876938">
        <w:rPr>
          <w:rFonts w:ascii="Helvetica" w:eastAsia="Times New Roman" w:hAnsi="Helvetica" w:cs="Times New Roman"/>
          <w:color w:val="242F33"/>
          <w:spacing w:val="2"/>
          <w:sz w:val="24"/>
          <w:szCs w:val="24"/>
          <w:lang w:eastAsia="ru-RU"/>
        </w:rPr>
        <w:t xml:space="preserve"> Соборе вопрос не будет обсуждаться.</w:t>
      </w:r>
    </w:p>
    <w:p w:rsidR="00876938" w:rsidRDefault="00876938" w:rsidP="00095BB0">
      <w:pPr>
        <w:shd w:val="clear" w:color="auto" w:fill="F6F6F5"/>
        <w:spacing w:after="0" w:line="375" w:lineRule="atLeast"/>
        <w:outlineLvl w:val="0"/>
        <w:rPr>
          <w:rFonts w:ascii="Arial" w:eastAsia="Times New Roman" w:hAnsi="Arial" w:cs="Arial"/>
          <w:b/>
          <w:bCs/>
          <w:color w:val="333333"/>
          <w:kern w:val="36"/>
          <w:sz w:val="35"/>
          <w:szCs w:val="35"/>
          <w:lang w:eastAsia="ru-RU"/>
        </w:rPr>
      </w:pPr>
      <w:hyperlink r:id="rId5" w:history="1">
        <w:r w:rsidRPr="006408EA">
          <w:rPr>
            <w:rStyle w:val="a3"/>
            <w:rFonts w:ascii="Arial" w:eastAsia="Times New Roman" w:hAnsi="Arial" w:cs="Arial"/>
            <w:b/>
            <w:bCs/>
            <w:kern w:val="36"/>
            <w:sz w:val="35"/>
            <w:szCs w:val="35"/>
            <w:lang w:eastAsia="ru-RU"/>
          </w:rPr>
          <w:t>http://kiprian-sh.livejournal.com/363140.html?thread=13902468</w:t>
        </w:r>
      </w:hyperlink>
    </w:p>
    <w:p w:rsidR="00876938" w:rsidRDefault="00876938" w:rsidP="00095BB0">
      <w:pPr>
        <w:shd w:val="clear" w:color="auto" w:fill="F6F6F5"/>
        <w:spacing w:after="0" w:line="375" w:lineRule="atLeast"/>
        <w:outlineLvl w:val="0"/>
        <w:rPr>
          <w:rFonts w:ascii="Arial" w:eastAsia="Times New Roman" w:hAnsi="Arial" w:cs="Arial"/>
          <w:b/>
          <w:bCs/>
          <w:color w:val="333333"/>
          <w:kern w:val="36"/>
          <w:sz w:val="35"/>
          <w:szCs w:val="35"/>
          <w:lang w:eastAsia="ru-RU"/>
        </w:rPr>
      </w:pPr>
    </w:p>
    <w:p w:rsidR="00876938" w:rsidRDefault="00876938" w:rsidP="00095BB0">
      <w:pPr>
        <w:shd w:val="clear" w:color="auto" w:fill="F6F6F5"/>
        <w:spacing w:after="0" w:line="375" w:lineRule="atLeast"/>
        <w:outlineLvl w:val="0"/>
        <w:rPr>
          <w:rFonts w:ascii="Arial" w:eastAsia="Times New Roman" w:hAnsi="Arial" w:cs="Arial"/>
          <w:b/>
          <w:bCs/>
          <w:color w:val="333333"/>
          <w:kern w:val="36"/>
          <w:sz w:val="35"/>
          <w:szCs w:val="35"/>
          <w:lang w:eastAsia="ru-RU"/>
        </w:rPr>
      </w:pPr>
    </w:p>
    <w:p w:rsidR="00876938" w:rsidRDefault="00876938" w:rsidP="00095BB0">
      <w:pPr>
        <w:shd w:val="clear" w:color="auto" w:fill="F6F6F5"/>
        <w:spacing w:after="0" w:line="375" w:lineRule="atLeast"/>
        <w:outlineLvl w:val="0"/>
        <w:rPr>
          <w:rFonts w:ascii="Arial" w:eastAsia="Times New Roman" w:hAnsi="Arial" w:cs="Arial"/>
          <w:b/>
          <w:bCs/>
          <w:color w:val="333333"/>
          <w:kern w:val="36"/>
          <w:sz w:val="35"/>
          <w:szCs w:val="35"/>
          <w:lang w:eastAsia="ru-RU"/>
        </w:rPr>
      </w:pPr>
    </w:p>
    <w:p w:rsidR="00095BB0" w:rsidRPr="00095BB0" w:rsidRDefault="00095BB0" w:rsidP="00095BB0">
      <w:pPr>
        <w:shd w:val="clear" w:color="auto" w:fill="F6F6F5"/>
        <w:spacing w:after="0" w:line="375" w:lineRule="atLeast"/>
        <w:outlineLvl w:val="0"/>
        <w:rPr>
          <w:rFonts w:ascii="Arial" w:eastAsia="Times New Roman" w:hAnsi="Arial" w:cs="Arial"/>
          <w:b/>
          <w:bCs/>
          <w:color w:val="333333"/>
          <w:kern w:val="36"/>
          <w:sz w:val="35"/>
          <w:szCs w:val="35"/>
          <w:lang w:eastAsia="ru-RU"/>
        </w:rPr>
      </w:pPr>
      <w:r w:rsidRPr="00095BB0">
        <w:rPr>
          <w:rFonts w:ascii="Arial" w:eastAsia="Times New Roman" w:hAnsi="Arial" w:cs="Arial"/>
          <w:b/>
          <w:bCs/>
          <w:color w:val="333333"/>
          <w:kern w:val="36"/>
          <w:sz w:val="35"/>
          <w:szCs w:val="35"/>
          <w:lang w:eastAsia="ru-RU"/>
        </w:rPr>
        <w:t>Православие и Католичество сегодня. К вопросу общения в Таинствах</w:t>
      </w:r>
    </w:p>
    <w:p w:rsidR="00095BB0" w:rsidRPr="00095BB0" w:rsidRDefault="00095BB0" w:rsidP="00095BB0">
      <w:pPr>
        <w:shd w:val="clear" w:color="auto" w:fill="FFFFFF"/>
        <w:spacing w:after="0" w:line="240" w:lineRule="auto"/>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w:t>
      </w:r>
      <w:hyperlink r:id="rId6" w:tgtFrame="_blank" w:history="1">
        <w:r w:rsidRPr="00095BB0">
          <w:rPr>
            <w:rFonts w:ascii="Arial" w:eastAsia="Times New Roman" w:hAnsi="Arial" w:cs="Arial"/>
            <w:color w:val="00376C"/>
            <w:sz w:val="20"/>
            <w:szCs w:val="20"/>
            <w:u w:val="single"/>
            <w:lang w:eastAsia="ru-RU"/>
          </w:rPr>
          <w:t>Для печати</w:t>
        </w:r>
      </w:hyperlink>
      <w:r w:rsidRPr="00095BB0">
        <w:rPr>
          <w:rFonts w:ascii="Arial" w:eastAsia="Times New Roman" w:hAnsi="Arial" w:cs="Arial"/>
          <w:color w:val="000000"/>
          <w:sz w:val="20"/>
          <w:szCs w:val="20"/>
          <w:lang w:eastAsia="ru-RU"/>
        </w:rPr>
        <w:t>] [</w:t>
      </w:r>
      <w:hyperlink r:id="rId7" w:history="1">
        <w:proofErr w:type="gramStart"/>
        <w:r w:rsidRPr="00095BB0">
          <w:rPr>
            <w:rFonts w:ascii="Arial" w:eastAsia="Times New Roman" w:hAnsi="Arial" w:cs="Arial"/>
            <w:color w:val="00376C"/>
            <w:sz w:val="20"/>
            <w:szCs w:val="20"/>
            <w:u w:val="single"/>
            <w:lang w:eastAsia="ru-RU"/>
          </w:rPr>
          <w:t>В</w:t>
        </w:r>
        <w:proofErr w:type="gramEnd"/>
        <w:r w:rsidRPr="00095BB0">
          <w:rPr>
            <w:rFonts w:ascii="Arial" w:eastAsia="Times New Roman" w:hAnsi="Arial" w:cs="Arial"/>
            <w:color w:val="00376C"/>
            <w:sz w:val="20"/>
            <w:szCs w:val="20"/>
            <w:u w:val="single"/>
            <w:lang w:eastAsia="ru-RU"/>
          </w:rPr>
          <w:t xml:space="preserve"> блог</w:t>
        </w:r>
      </w:hyperlink>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after="0" w:line="240" w:lineRule="auto"/>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23 августа 2010 г.</w:t>
      </w:r>
    </w:p>
    <w:p w:rsidR="00095BB0" w:rsidRPr="00095BB0" w:rsidRDefault="00095BB0" w:rsidP="00095BB0">
      <w:pPr>
        <w:shd w:val="clear" w:color="auto" w:fill="FFFFFF"/>
        <w:spacing w:after="0" w:line="240" w:lineRule="auto"/>
        <w:rPr>
          <w:rFonts w:ascii="Arial" w:eastAsia="Times New Roman" w:hAnsi="Arial" w:cs="Arial"/>
          <w:color w:val="000000"/>
          <w:sz w:val="20"/>
          <w:szCs w:val="20"/>
          <w:lang w:eastAsia="ru-RU"/>
        </w:rPr>
      </w:pPr>
      <w:hyperlink r:id="rId8" w:history="1">
        <w:proofErr w:type="spellStart"/>
        <w:r w:rsidRPr="00095BB0">
          <w:rPr>
            <w:rFonts w:ascii="Arial" w:eastAsia="Times New Roman" w:hAnsi="Arial" w:cs="Arial"/>
            <w:color w:val="00376C"/>
            <w:sz w:val="20"/>
            <w:szCs w:val="20"/>
            <w:u w:val="single"/>
            <w:lang w:eastAsia="ru-RU"/>
          </w:rPr>
          <w:t>Занемонец</w:t>
        </w:r>
        <w:proofErr w:type="spellEnd"/>
        <w:r w:rsidRPr="00095BB0">
          <w:rPr>
            <w:rFonts w:ascii="Arial" w:eastAsia="Times New Roman" w:hAnsi="Arial" w:cs="Arial"/>
            <w:color w:val="00376C"/>
            <w:sz w:val="20"/>
            <w:szCs w:val="20"/>
            <w:u w:val="single"/>
            <w:lang w:eastAsia="ru-RU"/>
          </w:rPr>
          <w:t xml:space="preserve"> Александр, диакон</w:t>
        </w:r>
      </w:hyperlink>
    </w:p>
    <w:p w:rsidR="00095BB0" w:rsidRPr="00095BB0" w:rsidRDefault="00095BB0" w:rsidP="00095BB0">
      <w:pPr>
        <w:shd w:val="clear" w:color="auto" w:fill="FFFFFF"/>
        <w:spacing w:after="150" w:line="240" w:lineRule="auto"/>
        <w:rPr>
          <w:rFonts w:ascii="Arial" w:eastAsia="Times New Roman" w:hAnsi="Arial" w:cs="Arial"/>
          <w:i/>
          <w:iCs/>
          <w:color w:val="000000"/>
          <w:sz w:val="20"/>
          <w:szCs w:val="20"/>
          <w:lang w:eastAsia="ru-RU"/>
        </w:rPr>
      </w:pPr>
      <w:r w:rsidRPr="00095BB0">
        <w:rPr>
          <w:rFonts w:ascii="Arial" w:eastAsia="Times New Roman" w:hAnsi="Arial" w:cs="Arial"/>
          <w:i/>
          <w:iCs/>
          <w:color w:val="000000"/>
          <w:sz w:val="20"/>
          <w:szCs w:val="20"/>
          <w:lang w:eastAsia="ru-RU"/>
        </w:rPr>
        <w:t xml:space="preserve">На сегодняшний день не существует церковного разрешения православным участвовать в таинствах инославных Церквей. В конце 1969 г., когда Синод Русской Церкви издал постановление о возможности причащения католиков и старообрядцев в Православной Церкви, это вызвало множество нареканий. Сегодня это решение Церкви не действует, однако некоторые вопросы все же остались: как же мы можем «признавать» католические таинства, но при этом не участвовать в них? Если пастырской необходимости в совместном причащении нет, то чему служит причащение без единства? Кого представляют собой православные и католики, которые решили сами, без своих Церквей, восстановить евхаристическое общение? На эти и многие другие вопросы отвечает в своей статье диакон Александр </w:t>
      </w:r>
      <w:proofErr w:type="spellStart"/>
      <w:r w:rsidRPr="00095BB0">
        <w:rPr>
          <w:rFonts w:ascii="Arial" w:eastAsia="Times New Roman" w:hAnsi="Arial" w:cs="Arial"/>
          <w:i/>
          <w:iCs/>
          <w:color w:val="000000"/>
          <w:sz w:val="20"/>
          <w:szCs w:val="20"/>
          <w:lang w:eastAsia="ru-RU"/>
        </w:rPr>
        <w:t>Занемонец</w:t>
      </w:r>
      <w:proofErr w:type="spellEnd"/>
      <w:r w:rsidRPr="00095BB0">
        <w:rPr>
          <w:rFonts w:ascii="Arial" w:eastAsia="Times New Roman" w:hAnsi="Arial" w:cs="Arial"/>
          <w:i/>
          <w:iCs/>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Поиск единства между разделившимися христианами — обязанность христиан и попытка исполнить заповедь Спасителя «да будут все едины». Еще в 4 в. святитель Григорий Богослов говорил, что «мы хотим не победы над братьями, но нас терзает разлука с ними». Таким должно быть и наше отношение к Католической Церкви, которая не состоит в общении с Православной с середины 11 в., уже почти целое тысячелетие.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Что такое «общение» между Церквами как в древности, так и сегодня? По-русски здесь нет созвучия, но на латинском и греческом языках «общение» между Церквами обозначается тем же словом, что и «причастие» — </w:t>
      </w:r>
      <w:proofErr w:type="spellStart"/>
      <w:r w:rsidRPr="00095BB0">
        <w:rPr>
          <w:rFonts w:ascii="Arial" w:eastAsia="Times New Roman" w:hAnsi="Arial" w:cs="Arial"/>
          <w:i/>
          <w:iCs/>
          <w:color w:val="000000"/>
          <w:sz w:val="20"/>
          <w:szCs w:val="20"/>
          <w:lang w:eastAsia="ru-RU"/>
        </w:rPr>
        <w:t>communio</w:t>
      </w:r>
      <w:proofErr w:type="spellEnd"/>
      <w:r w:rsidRPr="00095BB0">
        <w:rPr>
          <w:rFonts w:ascii="Arial" w:eastAsia="Times New Roman" w:hAnsi="Arial" w:cs="Arial"/>
          <w:color w:val="000000"/>
          <w:sz w:val="20"/>
          <w:szCs w:val="20"/>
          <w:lang w:eastAsia="ru-RU"/>
        </w:rPr>
        <w:t>, </w:t>
      </w:r>
      <w:proofErr w:type="spellStart"/>
      <w:r w:rsidRPr="00095BB0">
        <w:rPr>
          <w:rFonts w:ascii="Arial" w:eastAsia="Times New Roman" w:hAnsi="Arial" w:cs="Arial"/>
          <w:i/>
          <w:iCs/>
          <w:color w:val="000000"/>
          <w:sz w:val="20"/>
          <w:szCs w:val="20"/>
          <w:lang w:eastAsia="ru-RU"/>
        </w:rPr>
        <w:t>koinonia</w:t>
      </w:r>
      <w:proofErr w:type="spellEnd"/>
      <w:r w:rsidRPr="00095BB0">
        <w:rPr>
          <w:rFonts w:ascii="Arial" w:eastAsia="Times New Roman" w:hAnsi="Arial" w:cs="Arial"/>
          <w:color w:val="000000"/>
          <w:sz w:val="20"/>
          <w:szCs w:val="20"/>
          <w:lang w:eastAsia="ru-RU"/>
        </w:rPr>
        <w:t>. И это неспроста, так как церковное единство проявляется не только в согласованности деятельности, административного устройства и проч., но в первую очередь — в общем причащении. Причащаясь из одной чаши, мы становимся едины со Христом и друг с другом, признавая таким образом полное единство нашей общины и той, с которой мы вступили в общение.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Именно поэтому в древности наказанием за грех было отлучение от причастия, то есть от общения церковного. А если та или иная христианская община вводила неправильное учение, то ее также «отлучали от причастия», то есть члены Церкви — духовенство и миряне — не могли больше </w:t>
      </w:r>
      <w:r w:rsidRPr="00095BB0">
        <w:rPr>
          <w:rFonts w:ascii="Arial" w:eastAsia="Times New Roman" w:hAnsi="Arial" w:cs="Arial"/>
          <w:color w:val="000000"/>
          <w:sz w:val="20"/>
          <w:szCs w:val="20"/>
          <w:lang w:eastAsia="ru-RU"/>
        </w:rPr>
        <w:lastRenderedPageBreak/>
        <w:t>причащаться вместе с членами отделенной общины. Возможно, что такие перерывы в общении происходили иной раз из-за церковной политики, из-за властолюбия архиереев или просто непонимания между людьми, но все же главной причиной было введение нового учения, не принятого всей полнотой Церкви. Поэтому восстановлению церковного общения, то есть взаимного причащения, предшествовало восстановление единого церковного учения.</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В 9 в., как раз во времена </w:t>
      </w:r>
      <w:proofErr w:type="spellStart"/>
      <w:r w:rsidRPr="00095BB0">
        <w:rPr>
          <w:rFonts w:ascii="Arial" w:eastAsia="Times New Roman" w:hAnsi="Arial" w:cs="Arial"/>
          <w:color w:val="000000"/>
          <w:sz w:val="20"/>
          <w:szCs w:val="20"/>
          <w:lang w:eastAsia="ru-RU"/>
        </w:rPr>
        <w:t>свв</w:t>
      </w:r>
      <w:proofErr w:type="spellEnd"/>
      <w:r w:rsidRPr="00095BB0">
        <w:rPr>
          <w:rFonts w:ascii="Arial" w:eastAsia="Times New Roman" w:hAnsi="Arial" w:cs="Arial"/>
          <w:color w:val="000000"/>
          <w:sz w:val="20"/>
          <w:szCs w:val="20"/>
          <w:lang w:eastAsia="ru-RU"/>
        </w:rPr>
        <w:t xml:space="preserve">. Кирилла и </w:t>
      </w:r>
      <w:proofErr w:type="spellStart"/>
      <w:r w:rsidRPr="00095BB0">
        <w:rPr>
          <w:rFonts w:ascii="Arial" w:eastAsia="Times New Roman" w:hAnsi="Arial" w:cs="Arial"/>
          <w:color w:val="000000"/>
          <w:sz w:val="20"/>
          <w:szCs w:val="20"/>
          <w:lang w:eastAsia="ru-RU"/>
        </w:rPr>
        <w:t>Мефодия</w:t>
      </w:r>
      <w:proofErr w:type="spellEnd"/>
      <w:r w:rsidRPr="00095BB0">
        <w:rPr>
          <w:rFonts w:ascii="Arial" w:eastAsia="Times New Roman" w:hAnsi="Arial" w:cs="Arial"/>
          <w:color w:val="000000"/>
          <w:sz w:val="20"/>
          <w:szCs w:val="20"/>
          <w:lang w:eastAsia="ru-RU"/>
        </w:rPr>
        <w:t xml:space="preserve">, при патриархе </w:t>
      </w:r>
      <w:proofErr w:type="spellStart"/>
      <w:r w:rsidRPr="00095BB0">
        <w:rPr>
          <w:rFonts w:ascii="Arial" w:eastAsia="Times New Roman" w:hAnsi="Arial" w:cs="Arial"/>
          <w:color w:val="000000"/>
          <w:sz w:val="20"/>
          <w:szCs w:val="20"/>
          <w:lang w:eastAsia="ru-RU"/>
        </w:rPr>
        <w:t>Фотии</w:t>
      </w:r>
      <w:proofErr w:type="spellEnd"/>
      <w:r w:rsidRPr="00095BB0">
        <w:rPr>
          <w:rFonts w:ascii="Arial" w:eastAsia="Times New Roman" w:hAnsi="Arial" w:cs="Arial"/>
          <w:color w:val="000000"/>
          <w:sz w:val="20"/>
          <w:szCs w:val="20"/>
          <w:lang w:eastAsia="ru-RU"/>
        </w:rPr>
        <w:t xml:space="preserve"> в Константинополе состоялся последний общий собор Западной и Восточной Церкви, который должен был разрешить накопившиеся между ними противоречия и уврачевать временные конфликты (879-880 гг.). Восстанавливая общение, отцы собора подтвердили употребление Символа Веры без </w:t>
      </w:r>
      <w:proofErr w:type="spellStart"/>
      <w:r w:rsidRPr="00095BB0">
        <w:rPr>
          <w:rFonts w:ascii="Arial" w:eastAsia="Times New Roman" w:hAnsi="Arial" w:cs="Arial"/>
          <w:i/>
          <w:iCs/>
          <w:color w:val="000000"/>
          <w:sz w:val="20"/>
          <w:szCs w:val="20"/>
          <w:lang w:eastAsia="ru-RU"/>
        </w:rPr>
        <w:t>filioque</w:t>
      </w:r>
      <w:proofErr w:type="spellEnd"/>
      <w:r w:rsidRPr="00095BB0">
        <w:rPr>
          <w:rFonts w:ascii="Arial" w:eastAsia="Times New Roman" w:hAnsi="Arial" w:cs="Arial"/>
          <w:color w:val="000000"/>
          <w:sz w:val="20"/>
          <w:szCs w:val="20"/>
          <w:lang w:eastAsia="ru-RU"/>
        </w:rPr>
        <w:t xml:space="preserve">, постепенно входившего в практику многих Церквей на Западе, и подтвердили неизменность всего учения неразделенной Церкви. Таким образом, этот собор, почитавшийся до разделения 11 в. Восьмым Вселенским как на Востоке, так и на Западе, восстановил общение между Церквами на основании единого древнего учения. Как писал о. </w:t>
      </w:r>
      <w:proofErr w:type="spellStart"/>
      <w:r w:rsidRPr="00095BB0">
        <w:rPr>
          <w:rFonts w:ascii="Arial" w:eastAsia="Times New Roman" w:hAnsi="Arial" w:cs="Arial"/>
          <w:color w:val="000000"/>
          <w:sz w:val="20"/>
          <w:szCs w:val="20"/>
          <w:lang w:eastAsia="ru-RU"/>
        </w:rPr>
        <w:t>А.Шмеман</w:t>
      </w:r>
      <w:proofErr w:type="spellEnd"/>
      <w:r w:rsidRPr="00095BB0">
        <w:rPr>
          <w:rFonts w:ascii="Arial" w:eastAsia="Times New Roman" w:hAnsi="Arial" w:cs="Arial"/>
          <w:color w:val="000000"/>
          <w:sz w:val="20"/>
          <w:szCs w:val="20"/>
          <w:lang w:eastAsia="ru-RU"/>
        </w:rPr>
        <w:t>, «</w:t>
      </w:r>
      <w:r w:rsidRPr="00095BB0">
        <w:rPr>
          <w:rFonts w:ascii="Arial" w:eastAsia="Times New Roman" w:hAnsi="Arial" w:cs="Arial"/>
          <w:i/>
          <w:iCs/>
          <w:color w:val="000000"/>
          <w:sz w:val="20"/>
          <w:szCs w:val="20"/>
          <w:lang w:eastAsia="ru-RU"/>
        </w:rPr>
        <w:t>Византийская Церковь в спорах с Западной Церковью неизменно формулировала проблему не в понятиях присоединения к себе Западной Церкви или естественного признания Таинств или церковной организации, но исключительно в области догматической, в которой Западная Церковь «предала» истину и выпала из кафолического единства: </w:t>
      </w:r>
      <w:proofErr w:type="spellStart"/>
      <w:r w:rsidRPr="00095BB0">
        <w:rPr>
          <w:rFonts w:ascii="Arial" w:eastAsia="Times New Roman" w:hAnsi="Arial" w:cs="Arial"/>
          <w:i/>
          <w:iCs/>
          <w:color w:val="000000"/>
          <w:sz w:val="20"/>
          <w:szCs w:val="20"/>
          <w:lang w:eastAsia="ru-RU"/>
        </w:rPr>
        <w:t>Filioque</w:t>
      </w:r>
      <w:proofErr w:type="spellEnd"/>
      <w:r w:rsidRPr="00095BB0">
        <w:rPr>
          <w:rFonts w:ascii="Arial" w:eastAsia="Times New Roman" w:hAnsi="Arial" w:cs="Arial"/>
          <w:i/>
          <w:iCs/>
          <w:color w:val="000000"/>
          <w:sz w:val="20"/>
          <w:szCs w:val="20"/>
          <w:lang w:eastAsia="ru-RU"/>
        </w:rPr>
        <w:t> и т.д. И происходило так потому, что только в догматическом согласии, еще точнее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в согласии веры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Таинства другой местной Церкви могут быть признаны нами так же, как Таинства нашей Церкви; другими словами, эта Церковь может быть признана </w:t>
      </w:r>
      <w:r w:rsidRPr="00095BB0">
        <w:rPr>
          <w:rFonts w:ascii="Arial" w:eastAsia="Times New Roman" w:hAnsi="Arial" w:cs="Arial"/>
          <w:i/>
          <w:iCs/>
          <w:color w:val="000000"/>
          <w:sz w:val="20"/>
          <w:szCs w:val="20"/>
          <w:u w:val="single"/>
          <w:lang w:eastAsia="ru-RU"/>
        </w:rPr>
        <w:t>той же самой</w:t>
      </w:r>
      <w:r w:rsidRPr="00095BB0">
        <w:rPr>
          <w:rFonts w:ascii="Arial" w:eastAsia="Times New Roman" w:hAnsi="Arial" w:cs="Arial"/>
          <w:i/>
          <w:iCs/>
          <w:color w:val="000000"/>
          <w:sz w:val="20"/>
          <w:szCs w:val="20"/>
          <w:lang w:eastAsia="ru-RU"/>
        </w:rPr>
        <w:t> Церковью. Догматическое согласие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xml:space="preserve"> необходимое условие признания другой Церкви, без него внешнее единство Церкви перестает выражать ее «онтологическое» </w:t>
      </w:r>
      <w:proofErr w:type="gramStart"/>
      <w:r w:rsidRPr="00095BB0">
        <w:rPr>
          <w:rFonts w:ascii="Arial" w:eastAsia="Times New Roman" w:hAnsi="Arial" w:cs="Arial"/>
          <w:i/>
          <w:iCs/>
          <w:color w:val="000000"/>
          <w:sz w:val="20"/>
          <w:szCs w:val="20"/>
          <w:lang w:eastAsia="ru-RU"/>
        </w:rPr>
        <w:t>единство</w:t>
      </w:r>
      <w:r w:rsidRPr="00095BB0">
        <w:rPr>
          <w:rFonts w:ascii="Arial" w:eastAsia="Times New Roman" w:hAnsi="Arial" w:cs="Arial"/>
          <w:color w:val="000000"/>
          <w:sz w:val="20"/>
          <w:szCs w:val="20"/>
          <w:lang w:eastAsia="ru-RU"/>
        </w:rPr>
        <w:t>»</w:t>
      </w:r>
      <w:bookmarkStart w:id="2" w:name="_ftnref1"/>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"_ftn1"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1]</w:t>
      </w:r>
      <w:r w:rsidRPr="00095BB0">
        <w:rPr>
          <w:rFonts w:ascii="Arial" w:eastAsia="Times New Roman" w:hAnsi="Arial" w:cs="Arial"/>
          <w:color w:val="000000"/>
          <w:sz w:val="20"/>
          <w:szCs w:val="20"/>
          <w:lang w:eastAsia="ru-RU"/>
        </w:rPr>
        <w:fldChar w:fldCharType="end"/>
      </w:r>
      <w:bookmarkEnd w:id="2"/>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После разделения 1054 г. почти в каждом поколении, вплоть до падения Константинополя в 1453 г., предпринимались попытки восстановления единства. Конечно, они нередко предпринимались императорской властью для своих целей, но не подтверждает ли это, что разделение было не просто политическим или культурным, но догматическим? Естественно, что всем этим попыткам воссоединения сопутствовали многочисленные контакты, встречи и собеседования. Так что православные и католики отнюдь не избегали общения друг с другом. Последней великой попыткой восстановить единство был </w:t>
      </w:r>
      <w:proofErr w:type="spellStart"/>
      <w:r w:rsidRPr="00095BB0">
        <w:rPr>
          <w:rFonts w:ascii="Arial" w:eastAsia="Times New Roman" w:hAnsi="Arial" w:cs="Arial"/>
          <w:color w:val="000000"/>
          <w:sz w:val="20"/>
          <w:szCs w:val="20"/>
          <w:lang w:eastAsia="ru-RU"/>
        </w:rPr>
        <w:t>Ферраро</w:t>
      </w:r>
      <w:proofErr w:type="spellEnd"/>
      <w:r w:rsidRPr="00095BB0">
        <w:rPr>
          <w:rFonts w:ascii="Arial" w:eastAsia="Times New Roman" w:hAnsi="Arial" w:cs="Arial"/>
          <w:color w:val="000000"/>
          <w:sz w:val="20"/>
          <w:szCs w:val="20"/>
          <w:lang w:eastAsia="ru-RU"/>
        </w:rPr>
        <w:t>-Флорентийский собор 1439 г., когда обе стороны сочли возможным назвать свою встречу Вселенским собором, хотя по ходу его не было и речи о совместном служении литургии. Поскольку древнее единство учения достигнуто не было, собор не стал подлинным объединительным собором.</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В наше время, в 20 столетии, контакты между Православной Церковью и Католической стали более близкими. Это произошло как из-за эмиграции на Запад множества православных, так и из-за общей секуляризации, перед лицом которой христиане вновь начали осознавать свое единство. Пожалуй, главным стала отмена в 1965 г. анафем, наложенных в 1054 г. друг на друга Римской Церковью и Константинопольской, частью которой в то время была и Русская Церковь. Вот основные цитаты из этого документа, называемого </w:t>
      </w:r>
      <w:proofErr w:type="spellStart"/>
      <w:r w:rsidRPr="00095BB0">
        <w:rPr>
          <w:rFonts w:ascii="Arial" w:eastAsia="Times New Roman" w:hAnsi="Arial" w:cs="Arial"/>
          <w:i/>
          <w:iCs/>
          <w:color w:val="000000"/>
          <w:sz w:val="20"/>
          <w:szCs w:val="20"/>
          <w:lang w:eastAsia="ru-RU"/>
        </w:rPr>
        <w:t>Tomos</w:t>
      </w:r>
      <w:proofErr w:type="spellEnd"/>
      <w:r w:rsidRPr="00095BB0">
        <w:rPr>
          <w:rFonts w:ascii="Arial" w:eastAsia="Times New Roman" w:hAnsi="Arial" w:cs="Arial"/>
          <w:i/>
          <w:iCs/>
          <w:color w:val="000000"/>
          <w:sz w:val="20"/>
          <w:szCs w:val="20"/>
          <w:lang w:eastAsia="ru-RU"/>
        </w:rPr>
        <w:t> </w:t>
      </w:r>
      <w:proofErr w:type="spellStart"/>
      <w:r w:rsidRPr="00095BB0">
        <w:rPr>
          <w:rFonts w:ascii="Arial" w:eastAsia="Times New Roman" w:hAnsi="Arial" w:cs="Arial"/>
          <w:i/>
          <w:iCs/>
          <w:color w:val="000000"/>
          <w:sz w:val="20"/>
          <w:szCs w:val="20"/>
          <w:lang w:eastAsia="ru-RU"/>
        </w:rPr>
        <w:t>Agapis</w:t>
      </w:r>
      <w:proofErr w:type="spellEnd"/>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«АФИНАГОР</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милостью Божией Архиепископ Константинополя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Нового Рима и Вселенский Патриарх. Во имя святой, единосущной, животворящей и нераз</w:t>
      </w:r>
      <w:r w:rsidRPr="00095BB0">
        <w:rPr>
          <w:rFonts w:ascii="Arial" w:eastAsia="Times New Roman" w:hAnsi="Arial" w:cs="Arial"/>
          <w:i/>
          <w:iCs/>
          <w:color w:val="000000"/>
          <w:sz w:val="20"/>
          <w:szCs w:val="20"/>
          <w:lang w:eastAsia="ru-RU"/>
        </w:rPr>
        <w:softHyphen/>
        <w:t>дельной Троицы.</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«Бог есть любовь» (I </w:t>
      </w:r>
      <w:proofErr w:type="gramStart"/>
      <w:r w:rsidRPr="00095BB0">
        <w:rPr>
          <w:rFonts w:ascii="Arial" w:eastAsia="Times New Roman" w:hAnsi="Arial" w:cs="Arial"/>
          <w:i/>
          <w:iCs/>
          <w:color w:val="000000"/>
          <w:sz w:val="20"/>
          <w:szCs w:val="20"/>
          <w:lang w:eastAsia="ru-RU"/>
        </w:rPr>
        <w:t>Ин</w:t>
      </w:r>
      <w:proofErr w:type="gramEnd"/>
      <w:r w:rsidRPr="00095BB0">
        <w:rPr>
          <w:rFonts w:ascii="Arial" w:eastAsia="Times New Roman" w:hAnsi="Arial" w:cs="Arial"/>
          <w:i/>
          <w:iCs/>
          <w:color w:val="000000"/>
          <w:sz w:val="20"/>
          <w:szCs w:val="20"/>
          <w:lang w:eastAsia="ru-RU"/>
        </w:rPr>
        <w:t xml:space="preserve"> 4.8), любовь же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Богом данный знак, отличающий учеников Христа, эта сила, собирающая воедино Его Церковь, это начало мира, со</w:t>
      </w:r>
      <w:r w:rsidRPr="00095BB0">
        <w:rPr>
          <w:rFonts w:ascii="Arial" w:eastAsia="Times New Roman" w:hAnsi="Arial" w:cs="Arial"/>
          <w:i/>
          <w:iCs/>
          <w:color w:val="000000"/>
          <w:sz w:val="20"/>
          <w:szCs w:val="20"/>
          <w:lang w:eastAsia="ru-RU"/>
        </w:rPr>
        <w:softHyphen/>
        <w:t>гласия и порядка, как постоянное и яркое явление Святого Духа в ней (...) И если случится так, что любовь охладится и единство в Господе прервется, должно всеми силами противодей</w:t>
      </w:r>
      <w:r w:rsidRPr="00095BB0">
        <w:rPr>
          <w:rFonts w:ascii="Arial" w:eastAsia="Times New Roman" w:hAnsi="Arial" w:cs="Arial"/>
          <w:i/>
          <w:iCs/>
          <w:color w:val="000000"/>
          <w:sz w:val="20"/>
          <w:szCs w:val="20"/>
          <w:lang w:eastAsia="ru-RU"/>
        </w:rPr>
        <w:softHyphen/>
        <w:t>ствовать злу и стараться его устранить.</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А ведь за грехи наши (...) разразилась ужасная гроза: от</w:t>
      </w:r>
      <w:r w:rsidRPr="00095BB0">
        <w:rPr>
          <w:rFonts w:ascii="Arial" w:eastAsia="Times New Roman" w:hAnsi="Arial" w:cs="Arial"/>
          <w:i/>
          <w:iCs/>
          <w:color w:val="000000"/>
          <w:sz w:val="20"/>
          <w:szCs w:val="20"/>
          <w:lang w:eastAsia="ru-RU"/>
        </w:rPr>
        <w:softHyphen/>
        <w:t>ношения между Римской и Константинопольской Церк</w:t>
      </w:r>
      <w:r w:rsidRPr="00095BB0">
        <w:rPr>
          <w:rFonts w:ascii="Arial" w:eastAsia="Times New Roman" w:hAnsi="Arial" w:cs="Arial"/>
          <w:i/>
          <w:iCs/>
          <w:color w:val="000000"/>
          <w:sz w:val="20"/>
          <w:szCs w:val="20"/>
          <w:lang w:eastAsia="ru-RU"/>
        </w:rPr>
        <w:softHyphen/>
        <w:t xml:space="preserve">вами были подвергнуты испытанию, и любовь, прежде эти Церкви </w:t>
      </w:r>
      <w:r w:rsidRPr="00095BB0">
        <w:rPr>
          <w:rFonts w:ascii="Arial" w:eastAsia="Times New Roman" w:hAnsi="Arial" w:cs="Arial"/>
          <w:i/>
          <w:iCs/>
          <w:color w:val="000000"/>
          <w:sz w:val="20"/>
          <w:szCs w:val="20"/>
          <w:lang w:eastAsia="ru-RU"/>
        </w:rPr>
        <w:lastRenderedPageBreak/>
        <w:t>связывавшая, была ранена столь тяжко, что в лоне Церкви Божией прозвучала анафема: римские ле</w:t>
      </w:r>
      <w:r w:rsidRPr="00095BB0">
        <w:rPr>
          <w:rFonts w:ascii="Arial" w:eastAsia="Times New Roman" w:hAnsi="Arial" w:cs="Arial"/>
          <w:i/>
          <w:iCs/>
          <w:color w:val="000000"/>
          <w:sz w:val="20"/>
          <w:szCs w:val="20"/>
          <w:lang w:eastAsia="ru-RU"/>
        </w:rPr>
        <w:softHyphen/>
        <w:t xml:space="preserve">гаты, Кардинал </w:t>
      </w:r>
      <w:proofErr w:type="spellStart"/>
      <w:r w:rsidRPr="00095BB0">
        <w:rPr>
          <w:rFonts w:ascii="Arial" w:eastAsia="Times New Roman" w:hAnsi="Arial" w:cs="Arial"/>
          <w:i/>
          <w:iCs/>
          <w:color w:val="000000"/>
          <w:sz w:val="20"/>
          <w:szCs w:val="20"/>
          <w:lang w:eastAsia="ru-RU"/>
        </w:rPr>
        <w:t>Гумберт</w:t>
      </w:r>
      <w:proofErr w:type="spellEnd"/>
      <w:r w:rsidRPr="00095BB0">
        <w:rPr>
          <w:rFonts w:ascii="Arial" w:eastAsia="Times New Roman" w:hAnsi="Arial" w:cs="Arial"/>
          <w:i/>
          <w:iCs/>
          <w:color w:val="000000"/>
          <w:sz w:val="20"/>
          <w:szCs w:val="20"/>
          <w:lang w:eastAsia="ru-RU"/>
        </w:rPr>
        <w:t xml:space="preserve"> и его спутники, предали анафе</w:t>
      </w:r>
      <w:r w:rsidRPr="00095BB0">
        <w:rPr>
          <w:rFonts w:ascii="Arial" w:eastAsia="Times New Roman" w:hAnsi="Arial" w:cs="Arial"/>
          <w:i/>
          <w:iCs/>
          <w:color w:val="000000"/>
          <w:sz w:val="20"/>
          <w:szCs w:val="20"/>
          <w:lang w:eastAsia="ru-RU"/>
        </w:rPr>
        <w:softHyphen/>
        <w:t xml:space="preserve">ме Патриарха Михаила </w:t>
      </w:r>
      <w:proofErr w:type="spellStart"/>
      <w:r w:rsidRPr="00095BB0">
        <w:rPr>
          <w:rFonts w:ascii="Arial" w:eastAsia="Times New Roman" w:hAnsi="Arial" w:cs="Arial"/>
          <w:i/>
          <w:iCs/>
          <w:color w:val="000000"/>
          <w:sz w:val="20"/>
          <w:szCs w:val="20"/>
          <w:lang w:eastAsia="ru-RU"/>
        </w:rPr>
        <w:t>Кируллария</w:t>
      </w:r>
      <w:proofErr w:type="spellEnd"/>
      <w:r w:rsidRPr="00095BB0">
        <w:rPr>
          <w:rFonts w:ascii="Arial" w:eastAsia="Times New Roman" w:hAnsi="Arial" w:cs="Arial"/>
          <w:i/>
          <w:iCs/>
          <w:color w:val="000000"/>
          <w:sz w:val="20"/>
          <w:szCs w:val="20"/>
          <w:lang w:eastAsia="ru-RU"/>
        </w:rPr>
        <w:t xml:space="preserve"> и двух его помощни</w:t>
      </w:r>
      <w:r w:rsidRPr="00095BB0">
        <w:rPr>
          <w:rFonts w:ascii="Arial" w:eastAsia="Times New Roman" w:hAnsi="Arial" w:cs="Arial"/>
          <w:i/>
          <w:iCs/>
          <w:color w:val="000000"/>
          <w:sz w:val="20"/>
          <w:szCs w:val="20"/>
          <w:lang w:eastAsia="ru-RU"/>
        </w:rPr>
        <w:softHyphen/>
        <w:t xml:space="preserve">ков; Патриарх же Михаил </w:t>
      </w:r>
      <w:proofErr w:type="spellStart"/>
      <w:r w:rsidRPr="00095BB0">
        <w:rPr>
          <w:rFonts w:ascii="Arial" w:eastAsia="Times New Roman" w:hAnsi="Arial" w:cs="Arial"/>
          <w:i/>
          <w:iCs/>
          <w:color w:val="000000"/>
          <w:sz w:val="20"/>
          <w:szCs w:val="20"/>
          <w:lang w:eastAsia="ru-RU"/>
        </w:rPr>
        <w:t>Кирулларий</w:t>
      </w:r>
      <w:proofErr w:type="spellEnd"/>
      <w:r w:rsidRPr="00095BB0">
        <w:rPr>
          <w:rFonts w:ascii="Arial" w:eastAsia="Times New Roman" w:hAnsi="Arial" w:cs="Arial"/>
          <w:i/>
          <w:iCs/>
          <w:color w:val="000000"/>
          <w:sz w:val="20"/>
          <w:szCs w:val="20"/>
          <w:lang w:eastAsia="ru-RU"/>
        </w:rPr>
        <w:t xml:space="preserve"> с возглавляемым им Синодом, в свою очередь, предал анафеме эдикт, вы</w:t>
      </w:r>
      <w:r w:rsidRPr="00095BB0">
        <w:rPr>
          <w:rFonts w:ascii="Arial" w:eastAsia="Times New Roman" w:hAnsi="Arial" w:cs="Arial"/>
          <w:i/>
          <w:iCs/>
          <w:color w:val="000000"/>
          <w:sz w:val="20"/>
          <w:szCs w:val="20"/>
          <w:lang w:eastAsia="ru-RU"/>
        </w:rPr>
        <w:softHyphen/>
        <w:t>несенный посланцами Рима и тех, кто его вынес и их со</w:t>
      </w:r>
      <w:r w:rsidRPr="00095BB0">
        <w:rPr>
          <w:rFonts w:ascii="Arial" w:eastAsia="Times New Roman" w:hAnsi="Arial" w:cs="Arial"/>
          <w:i/>
          <w:iCs/>
          <w:color w:val="000000"/>
          <w:sz w:val="20"/>
          <w:szCs w:val="20"/>
          <w:lang w:eastAsia="ru-RU"/>
        </w:rPr>
        <w:softHyphen/>
        <w:t>трудников. Римской и Константинопольской Церквам надлежало тогда, подражая доброте и человеколюбию Божиему, взяться за дело и восстановить мир (...).</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И ныне наши Церкви сочли необхо</w:t>
      </w:r>
      <w:r w:rsidRPr="00095BB0">
        <w:rPr>
          <w:rFonts w:ascii="Arial" w:eastAsia="Times New Roman" w:hAnsi="Arial" w:cs="Arial"/>
          <w:i/>
          <w:iCs/>
          <w:color w:val="000000"/>
          <w:sz w:val="20"/>
          <w:szCs w:val="20"/>
          <w:lang w:eastAsia="ru-RU"/>
        </w:rPr>
        <w:softHyphen/>
        <w:t>димым приступить к исправлению допущенных в прош</w:t>
      </w:r>
      <w:r w:rsidRPr="00095BB0">
        <w:rPr>
          <w:rFonts w:ascii="Arial" w:eastAsia="Times New Roman" w:hAnsi="Arial" w:cs="Arial"/>
          <w:i/>
          <w:iCs/>
          <w:color w:val="000000"/>
          <w:sz w:val="20"/>
          <w:szCs w:val="20"/>
          <w:lang w:eastAsia="ru-RU"/>
        </w:rPr>
        <w:softHyphen/>
        <w:t>лом ошибок и устранению всего, что этому исправлению препятствует, во имя углубления, возрастания, укрепле</w:t>
      </w:r>
      <w:r w:rsidRPr="00095BB0">
        <w:rPr>
          <w:rFonts w:ascii="Arial" w:eastAsia="Times New Roman" w:hAnsi="Arial" w:cs="Arial"/>
          <w:i/>
          <w:iCs/>
          <w:color w:val="000000"/>
          <w:sz w:val="20"/>
          <w:szCs w:val="20"/>
          <w:lang w:eastAsia="ru-RU"/>
        </w:rPr>
        <w:softHyphen/>
        <w:t>ния и совершенствования любви.</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Вот почему (...) Мы решили пре</w:t>
      </w:r>
      <w:r w:rsidRPr="00095BB0">
        <w:rPr>
          <w:rFonts w:ascii="Arial" w:eastAsia="Times New Roman" w:hAnsi="Arial" w:cs="Arial"/>
          <w:i/>
          <w:iCs/>
          <w:color w:val="000000"/>
          <w:sz w:val="20"/>
          <w:szCs w:val="20"/>
          <w:lang w:eastAsia="ru-RU"/>
        </w:rPr>
        <w:softHyphen/>
        <w:t>дать забвению и изгладить из памяти Церкви вышеупо</w:t>
      </w:r>
      <w:r w:rsidRPr="00095BB0">
        <w:rPr>
          <w:rFonts w:ascii="Arial" w:eastAsia="Times New Roman" w:hAnsi="Arial" w:cs="Arial"/>
          <w:i/>
          <w:iCs/>
          <w:color w:val="000000"/>
          <w:sz w:val="20"/>
          <w:szCs w:val="20"/>
          <w:lang w:eastAsia="ru-RU"/>
        </w:rPr>
        <w:softHyphen/>
        <w:t>мянутую анафему, произнесенную Патриархом Констан</w:t>
      </w:r>
      <w:r w:rsidRPr="00095BB0">
        <w:rPr>
          <w:rFonts w:ascii="Arial" w:eastAsia="Times New Roman" w:hAnsi="Arial" w:cs="Arial"/>
          <w:i/>
          <w:iCs/>
          <w:color w:val="000000"/>
          <w:sz w:val="20"/>
          <w:szCs w:val="20"/>
          <w:lang w:eastAsia="ru-RU"/>
        </w:rPr>
        <w:softHyphen/>
        <w:t xml:space="preserve">тинопольским Михаилом </w:t>
      </w:r>
      <w:proofErr w:type="spellStart"/>
      <w:r w:rsidRPr="00095BB0">
        <w:rPr>
          <w:rFonts w:ascii="Arial" w:eastAsia="Times New Roman" w:hAnsi="Arial" w:cs="Arial"/>
          <w:i/>
          <w:iCs/>
          <w:color w:val="000000"/>
          <w:sz w:val="20"/>
          <w:szCs w:val="20"/>
          <w:lang w:eastAsia="ru-RU"/>
        </w:rPr>
        <w:t>Керуларием</w:t>
      </w:r>
      <w:proofErr w:type="spellEnd"/>
      <w:r w:rsidRPr="00095BB0">
        <w:rPr>
          <w:rFonts w:ascii="Arial" w:eastAsia="Times New Roman" w:hAnsi="Arial" w:cs="Arial"/>
          <w:i/>
          <w:iCs/>
          <w:color w:val="000000"/>
          <w:sz w:val="20"/>
          <w:szCs w:val="20"/>
          <w:lang w:eastAsia="ru-RU"/>
        </w:rPr>
        <w:t xml:space="preserve"> и возглавляемым им Синодом.</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Итак, </w:t>
      </w:r>
      <w:proofErr w:type="gramStart"/>
      <w:r w:rsidRPr="00095BB0">
        <w:rPr>
          <w:rFonts w:ascii="Arial" w:eastAsia="Times New Roman" w:hAnsi="Arial" w:cs="Arial"/>
          <w:i/>
          <w:iCs/>
          <w:color w:val="000000"/>
          <w:sz w:val="20"/>
          <w:szCs w:val="20"/>
          <w:lang w:eastAsia="ru-RU"/>
        </w:rPr>
        <w:t>Мы</w:t>
      </w:r>
      <w:proofErr w:type="gramEnd"/>
      <w:r w:rsidRPr="00095BB0">
        <w:rPr>
          <w:rFonts w:ascii="Arial" w:eastAsia="Times New Roman" w:hAnsi="Arial" w:cs="Arial"/>
          <w:i/>
          <w:iCs/>
          <w:color w:val="000000"/>
          <w:sz w:val="20"/>
          <w:szCs w:val="20"/>
          <w:lang w:eastAsia="ru-RU"/>
        </w:rPr>
        <w:t xml:space="preserve"> письменно заявляем, что эта анафема (...) отныне и навеки предается забве</w:t>
      </w:r>
      <w:r w:rsidRPr="00095BB0">
        <w:rPr>
          <w:rFonts w:ascii="Arial" w:eastAsia="Times New Roman" w:hAnsi="Arial" w:cs="Arial"/>
          <w:i/>
          <w:iCs/>
          <w:color w:val="000000"/>
          <w:sz w:val="20"/>
          <w:szCs w:val="20"/>
          <w:lang w:eastAsia="ru-RU"/>
        </w:rPr>
        <w:softHyphen/>
        <w:t>нию и изглаживается из памяти Церкви. Да будут ходата</w:t>
      </w:r>
      <w:r w:rsidRPr="00095BB0">
        <w:rPr>
          <w:rFonts w:ascii="Arial" w:eastAsia="Times New Roman" w:hAnsi="Arial" w:cs="Arial"/>
          <w:i/>
          <w:iCs/>
          <w:color w:val="000000"/>
          <w:sz w:val="20"/>
          <w:szCs w:val="20"/>
          <w:lang w:eastAsia="ru-RU"/>
        </w:rPr>
        <w:softHyphen/>
        <w:t>ями за нас перед всемилостивым Богом Пресвятая Вла</w:t>
      </w:r>
      <w:r w:rsidRPr="00095BB0">
        <w:rPr>
          <w:rFonts w:ascii="Arial" w:eastAsia="Times New Roman" w:hAnsi="Arial" w:cs="Arial"/>
          <w:i/>
          <w:iCs/>
          <w:color w:val="000000"/>
          <w:sz w:val="20"/>
          <w:szCs w:val="20"/>
          <w:lang w:eastAsia="ru-RU"/>
        </w:rPr>
        <w:softHyphen/>
        <w:t xml:space="preserve">дычица наша Богородица и </w:t>
      </w:r>
      <w:proofErr w:type="spellStart"/>
      <w:r w:rsidRPr="00095BB0">
        <w:rPr>
          <w:rFonts w:ascii="Arial" w:eastAsia="Times New Roman" w:hAnsi="Arial" w:cs="Arial"/>
          <w:i/>
          <w:iCs/>
          <w:color w:val="000000"/>
          <w:sz w:val="20"/>
          <w:szCs w:val="20"/>
          <w:lang w:eastAsia="ru-RU"/>
        </w:rPr>
        <w:t>Приснодева</w:t>
      </w:r>
      <w:proofErr w:type="spellEnd"/>
      <w:r w:rsidRPr="00095BB0">
        <w:rPr>
          <w:rFonts w:ascii="Arial" w:eastAsia="Times New Roman" w:hAnsi="Arial" w:cs="Arial"/>
          <w:i/>
          <w:iCs/>
          <w:color w:val="000000"/>
          <w:sz w:val="20"/>
          <w:szCs w:val="20"/>
          <w:lang w:eastAsia="ru-RU"/>
        </w:rPr>
        <w:t xml:space="preserve"> Мария, святые </w:t>
      </w:r>
      <w:proofErr w:type="spellStart"/>
      <w:r w:rsidRPr="00095BB0">
        <w:rPr>
          <w:rFonts w:ascii="Arial" w:eastAsia="Times New Roman" w:hAnsi="Arial" w:cs="Arial"/>
          <w:i/>
          <w:iCs/>
          <w:color w:val="000000"/>
          <w:sz w:val="20"/>
          <w:szCs w:val="20"/>
          <w:lang w:eastAsia="ru-RU"/>
        </w:rPr>
        <w:t>преславные</w:t>
      </w:r>
      <w:proofErr w:type="spellEnd"/>
      <w:r w:rsidRPr="00095BB0">
        <w:rPr>
          <w:rFonts w:ascii="Arial" w:eastAsia="Times New Roman" w:hAnsi="Arial" w:cs="Arial"/>
          <w:i/>
          <w:iCs/>
          <w:color w:val="000000"/>
          <w:sz w:val="20"/>
          <w:szCs w:val="20"/>
          <w:lang w:eastAsia="ru-RU"/>
        </w:rPr>
        <w:t xml:space="preserve"> Апостолы Петр </w:t>
      </w:r>
      <w:proofErr w:type="spellStart"/>
      <w:r w:rsidRPr="00095BB0">
        <w:rPr>
          <w:rFonts w:ascii="Arial" w:eastAsia="Times New Roman" w:hAnsi="Arial" w:cs="Arial"/>
          <w:i/>
          <w:iCs/>
          <w:color w:val="000000"/>
          <w:sz w:val="20"/>
          <w:szCs w:val="20"/>
          <w:lang w:eastAsia="ru-RU"/>
        </w:rPr>
        <w:t>Первоверховный</w:t>
      </w:r>
      <w:proofErr w:type="spellEnd"/>
      <w:r w:rsidRPr="00095BB0">
        <w:rPr>
          <w:rFonts w:ascii="Arial" w:eastAsia="Times New Roman" w:hAnsi="Arial" w:cs="Arial"/>
          <w:i/>
          <w:iCs/>
          <w:color w:val="000000"/>
          <w:sz w:val="20"/>
          <w:szCs w:val="20"/>
          <w:lang w:eastAsia="ru-RU"/>
        </w:rPr>
        <w:t xml:space="preserve"> и Андрей Первозванный и все святые. Да пребывает Церковь в ми</w:t>
      </w:r>
      <w:r w:rsidRPr="00095BB0">
        <w:rPr>
          <w:rFonts w:ascii="Arial" w:eastAsia="Times New Roman" w:hAnsi="Arial" w:cs="Arial"/>
          <w:i/>
          <w:iCs/>
          <w:color w:val="000000"/>
          <w:sz w:val="20"/>
          <w:szCs w:val="20"/>
          <w:lang w:eastAsia="ru-RU"/>
        </w:rPr>
        <w:softHyphen/>
        <w:t>ре Господнем во веки веков (...).</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Год от Спасения 1965, месяц декабрь 7 число </w:t>
      </w:r>
      <w:r w:rsidRPr="00095BB0">
        <w:rPr>
          <w:rFonts w:ascii="Arial" w:eastAsia="Times New Roman" w:hAnsi="Arial" w:cs="Arial"/>
          <w:color w:val="000000"/>
          <w:sz w:val="20"/>
          <w:szCs w:val="20"/>
          <w:lang w:eastAsia="ru-RU"/>
        </w:rPr>
        <w:t>(подписи Патриарха и членов Синода)».</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Аналогичный документ был оглашен в тот же день и со стороны Римской Церкви. Так что анафемы, то есть взаимные проклятия и отлучение, сняты. Но привело ли это снятие анафем, так явно свидетельствующее о наличии доброй воли у патриарха </w:t>
      </w:r>
      <w:proofErr w:type="spellStart"/>
      <w:r w:rsidRPr="00095BB0">
        <w:rPr>
          <w:rFonts w:ascii="Arial" w:eastAsia="Times New Roman" w:hAnsi="Arial" w:cs="Arial"/>
          <w:color w:val="000000"/>
          <w:sz w:val="20"/>
          <w:szCs w:val="20"/>
          <w:lang w:eastAsia="ru-RU"/>
        </w:rPr>
        <w:t>Афинагора</w:t>
      </w:r>
      <w:proofErr w:type="spellEnd"/>
      <w:r w:rsidRPr="00095BB0">
        <w:rPr>
          <w:rFonts w:ascii="Arial" w:eastAsia="Times New Roman" w:hAnsi="Arial" w:cs="Arial"/>
          <w:color w:val="000000"/>
          <w:sz w:val="20"/>
          <w:szCs w:val="20"/>
          <w:lang w:eastAsia="ru-RU"/>
        </w:rPr>
        <w:t xml:space="preserve"> и у папы Павла VI, к возобновлению церковного общения, то есть совместному служению Евхаристии? Конечно же нет, поскольку единство вероучения достигнуто не было. Снятие анафем стало лишь началом пути к укреплению любви и единства.</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В конце 1969 г. Синод Русской Церкви издал постановление о возможности причащения католиков и старообрядцев в Православной Церкви.</w:t>
      </w:r>
    </w:p>
    <w:p w:rsidR="00095BB0" w:rsidRPr="00095BB0" w:rsidRDefault="00095BB0" w:rsidP="00095BB0">
      <w:pPr>
        <w:shd w:val="clear" w:color="auto" w:fill="FFFFFF"/>
        <w:spacing w:before="100" w:beforeAutospacing="1" w:after="100" w:afterAutospacing="1" w:line="259" w:lineRule="atLeast"/>
        <w:outlineLvl w:val="3"/>
        <w:rPr>
          <w:rFonts w:ascii="Arial" w:eastAsia="Times New Roman" w:hAnsi="Arial" w:cs="Arial"/>
          <w:b/>
          <w:bCs/>
          <w:color w:val="000000"/>
          <w:sz w:val="24"/>
          <w:szCs w:val="24"/>
          <w:lang w:eastAsia="ru-RU"/>
        </w:rPr>
      </w:pPr>
      <w:r w:rsidRPr="00095BB0">
        <w:rPr>
          <w:rFonts w:ascii="Arial" w:eastAsia="Times New Roman" w:hAnsi="Arial" w:cs="Arial"/>
          <w:b/>
          <w:bCs/>
          <w:color w:val="000000"/>
          <w:sz w:val="24"/>
          <w:szCs w:val="24"/>
          <w:lang w:eastAsia="ru-RU"/>
        </w:rPr>
        <w:t>«</w:t>
      </w:r>
      <w:r w:rsidRPr="00095BB0">
        <w:rPr>
          <w:rFonts w:ascii="Arial" w:eastAsia="Times New Roman" w:hAnsi="Arial" w:cs="Arial"/>
          <w:b/>
          <w:bCs/>
          <w:i/>
          <w:iCs/>
          <w:color w:val="000000"/>
          <w:sz w:val="24"/>
          <w:szCs w:val="24"/>
          <w:lang w:eastAsia="ru-RU"/>
        </w:rPr>
        <w:t>Допущение к Святым Таинствам Православной Церкви старообрядцев и католиков. Определение Священного Синода. (16.12.1969)</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Имели суждение о различных случаях, когда старообрядцы и католики обращаются в Православную Церковь за совершением над ними святых таинств.</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Постановили: В порядке разъяснения уточнить, что в тех случаях, когда старообрядцы и католики обращаются в Православную Церковь за совершением над ними Святых Таинств, это не </w:t>
      </w:r>
      <w:proofErr w:type="gramStart"/>
      <w:r w:rsidRPr="00095BB0">
        <w:rPr>
          <w:rFonts w:ascii="Arial" w:eastAsia="Times New Roman" w:hAnsi="Arial" w:cs="Arial"/>
          <w:i/>
          <w:iCs/>
          <w:color w:val="000000"/>
          <w:sz w:val="20"/>
          <w:szCs w:val="20"/>
          <w:lang w:eastAsia="ru-RU"/>
        </w:rPr>
        <w:t>возбраняется</w:t>
      </w:r>
      <w:r w:rsidRPr="00095BB0">
        <w:rPr>
          <w:rFonts w:ascii="Arial" w:eastAsia="Times New Roman" w:hAnsi="Arial" w:cs="Arial"/>
          <w:color w:val="000000"/>
          <w:sz w:val="20"/>
          <w:szCs w:val="20"/>
          <w:lang w:eastAsia="ru-RU"/>
        </w:rPr>
        <w:t>»</w:t>
      </w:r>
      <w:bookmarkStart w:id="3" w:name="_ftnref2"/>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"_ftn2"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2]</w:t>
      </w:r>
      <w:r w:rsidRPr="00095BB0">
        <w:rPr>
          <w:rFonts w:ascii="Arial" w:eastAsia="Times New Roman" w:hAnsi="Arial" w:cs="Arial"/>
          <w:color w:val="000000"/>
          <w:sz w:val="20"/>
          <w:szCs w:val="20"/>
          <w:lang w:eastAsia="ru-RU"/>
        </w:rPr>
        <w:fldChar w:fldCharType="end"/>
      </w:r>
      <w:bookmarkEnd w:id="3"/>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Через три месяца после этого решения митр. Никодим Ленинградский дал свое разъяснение по поводу этого решения:</w:t>
      </w:r>
    </w:p>
    <w:p w:rsidR="00095BB0" w:rsidRPr="00095BB0" w:rsidRDefault="00095BB0" w:rsidP="00095BB0">
      <w:pPr>
        <w:shd w:val="clear" w:color="auto" w:fill="FFFFFF"/>
        <w:spacing w:before="100" w:beforeAutospacing="1" w:after="100" w:afterAutospacing="1" w:line="259" w:lineRule="atLeast"/>
        <w:outlineLvl w:val="3"/>
        <w:rPr>
          <w:rFonts w:ascii="Arial" w:eastAsia="Times New Roman" w:hAnsi="Arial" w:cs="Arial"/>
          <w:b/>
          <w:bCs/>
          <w:color w:val="000000"/>
          <w:sz w:val="24"/>
          <w:szCs w:val="24"/>
          <w:lang w:eastAsia="ru-RU"/>
        </w:rPr>
      </w:pPr>
      <w:hyperlink r:id="rId9" w:history="1">
        <w:r w:rsidRPr="00095BB0">
          <w:rPr>
            <w:rFonts w:ascii="Arial" w:eastAsia="Times New Roman" w:hAnsi="Arial" w:cs="Arial"/>
            <w:b/>
            <w:bCs/>
            <w:color w:val="00376C"/>
            <w:sz w:val="24"/>
            <w:szCs w:val="24"/>
            <w:u w:val="single"/>
            <w:lang w:eastAsia="ru-RU"/>
          </w:rPr>
          <w:t>«Разъяснение председателя Отдела внешних церковных сношений Московского Патриархата митрополита Никодима о невозбранном допущении к Святым Таинствам старообрядцев и католиков. (17.3.1970)</w:t>
        </w:r>
      </w:hyperlink>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В связи с запросами, поступающими от представителей прессы относительно решения Священного Синода Русской Православной Церкви от 16 декабря 1969 года о невозбранном допущении к Святым Таинствам старообрядцев и католиков в тех случаях, когда они </w:t>
      </w:r>
      <w:r w:rsidRPr="00095BB0">
        <w:rPr>
          <w:rFonts w:ascii="Arial" w:eastAsia="Times New Roman" w:hAnsi="Arial" w:cs="Arial"/>
          <w:i/>
          <w:iCs/>
          <w:color w:val="000000"/>
          <w:sz w:val="20"/>
          <w:szCs w:val="20"/>
          <w:lang w:eastAsia="ru-RU"/>
        </w:rPr>
        <w:lastRenderedPageBreak/>
        <w:t>обращаются с просьбой об этом к священнослужителям нашей Церкви, считаю своим долгом сделать следующее разъяснение: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Священный Синод, принимая это постановление, руководствовался практикой в жизни Русской Православной Церкви в СССР, когда члены Старообрядческой Церкви, имеющей </w:t>
      </w:r>
      <w:proofErr w:type="spellStart"/>
      <w:r w:rsidRPr="00095BB0">
        <w:rPr>
          <w:rFonts w:ascii="Arial" w:eastAsia="Times New Roman" w:hAnsi="Arial" w:cs="Arial"/>
          <w:i/>
          <w:iCs/>
          <w:color w:val="000000"/>
          <w:sz w:val="20"/>
          <w:szCs w:val="20"/>
          <w:lang w:eastAsia="ru-RU"/>
        </w:rPr>
        <w:t>трехстепенную</w:t>
      </w:r>
      <w:proofErr w:type="spellEnd"/>
      <w:r w:rsidRPr="00095BB0">
        <w:rPr>
          <w:rFonts w:ascii="Arial" w:eastAsia="Times New Roman" w:hAnsi="Arial" w:cs="Arial"/>
          <w:i/>
          <w:iCs/>
          <w:color w:val="000000"/>
          <w:sz w:val="20"/>
          <w:szCs w:val="20"/>
          <w:lang w:eastAsia="ru-RU"/>
        </w:rPr>
        <w:t xml:space="preserve"> иерархию, а также члены Римско-Католической Церкви в случае болезни или по иной причине обращаются к священнослужителям Русской Православной Церкви с просьбой о духовном утешении и за совершением Святых Таинств. (Это может быть в тех случаях, когда последователи старообрядческого и католического исповеданий не имеют возможности обратиться к священнослужителям своих Церквей.) В таких случаях духовенству Русской Православной Церкви надлежит проявлять пастырскую заботу и преподавать нуждающимся духовное утешение и Святые Таинства.</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При этом следует иметь в виду, что Православная и Римско-Католическая Церкви имеют одинаковое учение о Святых Таинствах и взаимно признают действенность этих Таинств, совершаемых в них.</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Упоминаемое решение Священного Синода, как мы надеемся, будет иметь значение и окажет доброе влияние на укрепление братских отношений Русской Православной Церкви с Церковью Римско-Католической и Старообрядчеством и таким образом облегчит следование по пути к вожделенному вероисповедному единству, заповеданному Христом Спасителем всем, кто исповедует Его </w:t>
      </w:r>
      <w:proofErr w:type="spellStart"/>
      <w:r w:rsidRPr="00095BB0">
        <w:rPr>
          <w:rFonts w:ascii="Arial" w:eastAsia="Times New Roman" w:hAnsi="Arial" w:cs="Arial"/>
          <w:i/>
          <w:iCs/>
          <w:color w:val="000000"/>
          <w:sz w:val="20"/>
          <w:szCs w:val="20"/>
          <w:lang w:eastAsia="ru-RU"/>
        </w:rPr>
        <w:t>всесвятое</w:t>
      </w:r>
      <w:proofErr w:type="spellEnd"/>
      <w:r w:rsidRPr="00095BB0">
        <w:rPr>
          <w:rFonts w:ascii="Arial" w:eastAsia="Times New Roman" w:hAnsi="Arial" w:cs="Arial"/>
          <w:i/>
          <w:iCs/>
          <w:color w:val="000000"/>
          <w:sz w:val="20"/>
          <w:szCs w:val="20"/>
          <w:lang w:eastAsia="ru-RU"/>
        </w:rPr>
        <w:t xml:space="preserve"> </w:t>
      </w:r>
      <w:proofErr w:type="gramStart"/>
      <w:r w:rsidRPr="00095BB0">
        <w:rPr>
          <w:rFonts w:ascii="Arial" w:eastAsia="Times New Roman" w:hAnsi="Arial" w:cs="Arial"/>
          <w:i/>
          <w:iCs/>
          <w:color w:val="000000"/>
          <w:sz w:val="20"/>
          <w:szCs w:val="20"/>
          <w:lang w:eastAsia="ru-RU"/>
        </w:rPr>
        <w:t>Имя</w:t>
      </w:r>
      <w:r w:rsidRPr="00095BB0">
        <w:rPr>
          <w:rFonts w:ascii="Arial" w:eastAsia="Times New Roman" w:hAnsi="Arial" w:cs="Arial"/>
          <w:color w:val="000000"/>
          <w:sz w:val="20"/>
          <w:szCs w:val="20"/>
          <w:lang w:eastAsia="ru-RU"/>
        </w:rPr>
        <w:t>»</w:t>
      </w:r>
      <w:bookmarkStart w:id="4" w:name="_ftnref3"/>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"_ftn3"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3]</w:t>
      </w:r>
      <w:r w:rsidRPr="00095BB0">
        <w:rPr>
          <w:rFonts w:ascii="Arial" w:eastAsia="Times New Roman" w:hAnsi="Arial" w:cs="Arial"/>
          <w:color w:val="000000"/>
          <w:sz w:val="20"/>
          <w:szCs w:val="20"/>
          <w:lang w:eastAsia="ru-RU"/>
        </w:rPr>
        <w:fldChar w:fldCharType="end"/>
      </w:r>
      <w:bookmarkEnd w:id="4"/>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Важно, что это постановление касалось не причащения православных у католиков, но причащения католиков или «умеренных» старообрядцев в Православной Церкви, когда рядом нет их духовенства. Это постановление, согласно разъяснению митр. Никодима, объяснялось «практикой жизни в СССР, когда последователи старообрядческого и католического исповеданий не имеют возможности обратиться к священнослужителям своих Церквей». Возможно, во многом это было вызвано ситуацией на Западной Украине, а также разрешением Второго </w:t>
      </w:r>
      <w:proofErr w:type="spellStart"/>
      <w:r w:rsidRPr="00095BB0">
        <w:rPr>
          <w:rFonts w:ascii="Arial" w:eastAsia="Times New Roman" w:hAnsi="Arial" w:cs="Arial"/>
          <w:color w:val="000000"/>
          <w:sz w:val="20"/>
          <w:szCs w:val="20"/>
          <w:lang w:eastAsia="ru-RU"/>
        </w:rPr>
        <w:t>Ватиканского</w:t>
      </w:r>
      <w:proofErr w:type="spellEnd"/>
      <w:r w:rsidRPr="00095BB0">
        <w:rPr>
          <w:rFonts w:ascii="Arial" w:eastAsia="Times New Roman" w:hAnsi="Arial" w:cs="Arial"/>
          <w:color w:val="000000"/>
          <w:sz w:val="20"/>
          <w:szCs w:val="20"/>
          <w:lang w:eastAsia="ru-RU"/>
        </w:rPr>
        <w:t xml:space="preserve"> собора причащать в подобных же случаях православных. В схожей ситуации, константинопольский синод разрешил в свое время (1878 г.) причастие в Православной Церкви армян в тех областях Малой Азии, где отсутствовало армянское духовенство. Все это можно считать пастырским попечением о тех людях, которые не считают возможным во всей полноте присоединиться к Православной Церкви, но по независящим от них причинам не имеют возможности приступать к Таинствам в своей Церкви. Конечно же, во всех этих случаях речь шла совсем не о туризме и не о пророческом предзнаменовании будущего единства.</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Интересно, что решение московского Синода 1969 г. было опротестовано Константинопольской Церковью, считавшей, при всей своей открытости к диалогу, что такое решение не может приниматься на уровне одной поместной Церкви. Ответ из Москвы был таков, что это дело пастырское, касающееся ситуации в Советском Союзе.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Через 17 лет после этого решения, в 1986 г., русский Синод приостановил его действие: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i/>
          <w:iCs/>
          <w:color w:val="000000"/>
          <w:sz w:val="20"/>
          <w:szCs w:val="20"/>
          <w:lang w:eastAsia="ru-RU"/>
        </w:rPr>
        <w:t xml:space="preserve">«Имели суждение о Разъяснении Священного Синода от 16 декабря 1969 года о допуске в порядке </w:t>
      </w:r>
      <w:proofErr w:type="spellStart"/>
      <w:r w:rsidRPr="00095BB0">
        <w:rPr>
          <w:rFonts w:ascii="Arial" w:eastAsia="Times New Roman" w:hAnsi="Arial" w:cs="Arial"/>
          <w:i/>
          <w:iCs/>
          <w:color w:val="000000"/>
          <w:sz w:val="20"/>
          <w:szCs w:val="20"/>
          <w:lang w:eastAsia="ru-RU"/>
        </w:rPr>
        <w:t>икономии</w:t>
      </w:r>
      <w:proofErr w:type="spellEnd"/>
      <w:r w:rsidRPr="00095BB0">
        <w:rPr>
          <w:rFonts w:ascii="Arial" w:eastAsia="Times New Roman" w:hAnsi="Arial" w:cs="Arial"/>
          <w:i/>
          <w:iCs/>
          <w:color w:val="000000"/>
          <w:sz w:val="20"/>
          <w:szCs w:val="20"/>
          <w:lang w:eastAsia="ru-RU"/>
        </w:rPr>
        <w:t xml:space="preserve"> к Святым Тайнам </w:t>
      </w:r>
      <w:proofErr w:type="spellStart"/>
      <w:r w:rsidRPr="00095BB0">
        <w:rPr>
          <w:rFonts w:ascii="Arial" w:eastAsia="Times New Roman" w:hAnsi="Arial" w:cs="Arial"/>
          <w:i/>
          <w:iCs/>
          <w:color w:val="000000"/>
          <w:sz w:val="20"/>
          <w:szCs w:val="20"/>
          <w:lang w:eastAsia="ru-RU"/>
        </w:rPr>
        <w:t>римо</w:t>
      </w:r>
      <w:proofErr w:type="spellEnd"/>
      <w:r w:rsidRPr="00095BB0">
        <w:rPr>
          <w:rFonts w:ascii="Arial" w:eastAsia="Times New Roman" w:hAnsi="Arial" w:cs="Arial"/>
          <w:i/>
          <w:iCs/>
          <w:color w:val="000000"/>
          <w:sz w:val="20"/>
          <w:szCs w:val="20"/>
          <w:lang w:eastAsia="ru-RU"/>
        </w:rPr>
        <w:t>-католиков. Постановили: Ввиду поступающих запросов по поводу данного Разъяснения Священный Синод сообщает, что практика эта не получила развития, и определяет </w:t>
      </w:r>
      <w:r w:rsidRPr="00095BB0">
        <w:rPr>
          <w:rFonts w:ascii="Arial" w:eastAsia="Times New Roman" w:hAnsi="Arial" w:cs="Arial"/>
          <w:b/>
          <w:bCs/>
          <w:i/>
          <w:iCs/>
          <w:color w:val="000000"/>
          <w:sz w:val="20"/>
          <w:szCs w:val="20"/>
          <w:lang w:eastAsia="ru-RU"/>
        </w:rPr>
        <w:t>отложить</w:t>
      </w:r>
      <w:r w:rsidRPr="00095BB0">
        <w:rPr>
          <w:rFonts w:ascii="Arial" w:eastAsia="Times New Roman" w:hAnsi="Arial" w:cs="Arial"/>
          <w:i/>
          <w:iCs/>
          <w:color w:val="000000"/>
          <w:sz w:val="20"/>
          <w:szCs w:val="20"/>
          <w:lang w:eastAsia="ru-RU"/>
        </w:rPr>
        <w:t xml:space="preserve"> применение синодального Разъяснения от 16 декабря 1969 года до решения этого вопроса Православной </w:t>
      </w:r>
      <w:proofErr w:type="gramStart"/>
      <w:r w:rsidRPr="00095BB0">
        <w:rPr>
          <w:rFonts w:ascii="Arial" w:eastAsia="Times New Roman" w:hAnsi="Arial" w:cs="Arial"/>
          <w:i/>
          <w:iCs/>
          <w:color w:val="000000"/>
          <w:sz w:val="20"/>
          <w:szCs w:val="20"/>
          <w:lang w:eastAsia="ru-RU"/>
        </w:rPr>
        <w:t>Полнотой»</w:t>
      </w:r>
      <w:bookmarkStart w:id="5" w:name="_ftnref4"/>
      <w:r w:rsidRPr="00095BB0">
        <w:rPr>
          <w:rFonts w:ascii="Arial" w:eastAsia="Times New Roman" w:hAnsi="Arial" w:cs="Arial"/>
          <w:i/>
          <w:iCs/>
          <w:color w:val="000000"/>
          <w:sz w:val="20"/>
          <w:szCs w:val="20"/>
          <w:lang w:eastAsia="ru-RU"/>
        </w:rPr>
        <w:fldChar w:fldCharType="begin"/>
      </w:r>
      <w:r w:rsidRPr="00095BB0">
        <w:rPr>
          <w:rFonts w:ascii="Arial" w:eastAsia="Times New Roman" w:hAnsi="Arial" w:cs="Arial"/>
          <w:i/>
          <w:iCs/>
          <w:color w:val="000000"/>
          <w:sz w:val="20"/>
          <w:szCs w:val="20"/>
          <w:lang w:eastAsia="ru-RU"/>
        </w:rPr>
        <w:instrText xml:space="preserve"> HYPERLINK "http://www.bogoslov.ru/text/1021046.html" \l "_ftn4" \o "" </w:instrText>
      </w:r>
      <w:r w:rsidRPr="00095BB0">
        <w:rPr>
          <w:rFonts w:ascii="Arial" w:eastAsia="Times New Roman" w:hAnsi="Arial" w:cs="Arial"/>
          <w:i/>
          <w:iCs/>
          <w:color w:val="000000"/>
          <w:sz w:val="20"/>
          <w:szCs w:val="20"/>
          <w:lang w:eastAsia="ru-RU"/>
        </w:rPr>
        <w:fldChar w:fldCharType="separate"/>
      </w:r>
      <w:r w:rsidRPr="00095BB0">
        <w:rPr>
          <w:rFonts w:ascii="Arial" w:eastAsia="Times New Roman" w:hAnsi="Arial" w:cs="Arial"/>
          <w:b/>
          <w:bCs/>
          <w:i/>
          <w:iCs/>
          <w:color w:val="00376C"/>
          <w:sz w:val="20"/>
          <w:szCs w:val="20"/>
          <w:u w:val="single"/>
          <w:lang w:eastAsia="ru-RU"/>
        </w:rPr>
        <w:t>[</w:t>
      </w:r>
      <w:proofErr w:type="gramEnd"/>
      <w:r w:rsidRPr="00095BB0">
        <w:rPr>
          <w:rFonts w:ascii="Arial" w:eastAsia="Times New Roman" w:hAnsi="Arial" w:cs="Arial"/>
          <w:b/>
          <w:bCs/>
          <w:i/>
          <w:iCs/>
          <w:color w:val="00376C"/>
          <w:sz w:val="20"/>
          <w:szCs w:val="20"/>
          <w:u w:val="single"/>
          <w:lang w:eastAsia="ru-RU"/>
        </w:rPr>
        <w:t>4]</w:t>
      </w:r>
      <w:r w:rsidRPr="00095BB0">
        <w:rPr>
          <w:rFonts w:ascii="Arial" w:eastAsia="Times New Roman" w:hAnsi="Arial" w:cs="Arial"/>
          <w:i/>
          <w:iCs/>
          <w:color w:val="000000"/>
          <w:sz w:val="20"/>
          <w:szCs w:val="20"/>
          <w:lang w:eastAsia="ru-RU"/>
        </w:rPr>
        <w:fldChar w:fldCharType="end"/>
      </w:r>
      <w:bookmarkEnd w:id="5"/>
      <w:r w:rsidRPr="00095BB0">
        <w:rPr>
          <w:rFonts w:ascii="Arial" w:eastAsia="Times New Roman" w:hAnsi="Arial" w:cs="Arial"/>
          <w:i/>
          <w:iCs/>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Напомню, что ни в 1969, ни в 1986 гг. не шло речи о причащении православных у католиков.</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Здесь позволю себе привести отрывок из интервью митр. Кирилла, нынешнего Московского Патриарха, данного в 1991 г. </w:t>
      </w:r>
      <w:proofErr w:type="spellStart"/>
      <w:r w:rsidRPr="00095BB0">
        <w:rPr>
          <w:rFonts w:ascii="Arial" w:eastAsia="Times New Roman" w:hAnsi="Arial" w:cs="Arial"/>
          <w:color w:val="000000"/>
          <w:sz w:val="20"/>
          <w:szCs w:val="20"/>
          <w:lang w:eastAsia="ru-RU"/>
        </w:rPr>
        <w:t>Я.Кротову</w:t>
      </w:r>
      <w:proofErr w:type="spellEnd"/>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proofErr w:type="gramStart"/>
      <w:r w:rsidRPr="00095BB0">
        <w:rPr>
          <w:rFonts w:ascii="Arial" w:eastAsia="Times New Roman" w:hAnsi="Arial" w:cs="Arial"/>
          <w:color w:val="000000"/>
          <w:sz w:val="20"/>
          <w:szCs w:val="20"/>
          <w:lang w:eastAsia="ru-RU"/>
        </w:rPr>
        <w:lastRenderedPageBreak/>
        <w:t>« </w:t>
      </w:r>
      <w:r w:rsidRPr="00095BB0">
        <w:rPr>
          <w:rFonts w:ascii="Arial" w:eastAsia="Times New Roman" w:hAnsi="Arial" w:cs="Arial"/>
          <w:i/>
          <w:iCs/>
          <w:color w:val="000000"/>
          <w:sz w:val="20"/>
          <w:szCs w:val="20"/>
          <w:lang w:eastAsia="ru-RU"/>
        </w:rPr>
        <w:t>-</w:t>
      </w:r>
      <w:proofErr w:type="gramEnd"/>
      <w:r w:rsidRPr="00095BB0">
        <w:rPr>
          <w:rFonts w:ascii="Arial" w:eastAsia="Times New Roman" w:hAnsi="Arial" w:cs="Arial"/>
          <w:i/>
          <w:iCs/>
          <w:color w:val="000000"/>
          <w:sz w:val="20"/>
          <w:szCs w:val="20"/>
          <w:lang w:eastAsia="ru-RU"/>
        </w:rPr>
        <w:t xml:space="preserve"> А евхаристическое общение с Католической Церковью?</w:t>
      </w:r>
      <w:r w:rsidRPr="00095BB0">
        <w:rPr>
          <w:rFonts w:ascii="Arial" w:eastAsia="Times New Roman" w:hAnsi="Arial" w:cs="Arial"/>
          <w:i/>
          <w:iCs/>
          <w:color w:val="000000"/>
          <w:sz w:val="20"/>
          <w:szCs w:val="20"/>
          <w:lang w:eastAsia="ru-RU"/>
        </w:rPr>
        <w:br/>
        <w:t>- В 1970-х годах Синод принимает решение о допуске к причастию католиков и старообрядцев в случае крайней нужды. Почему такое решение приняли? По пастырским соображениям. В целом ряде районов было много католиков, которые не имели своих храмов и регулярно посещали православные, принимали участие во всех службах, вели себя как "добропорядочные православные", активные члены православных приходов, и не могли причащаться. А католических церквей вообще не существовало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xml:space="preserve"> на многие тысячи верст вокруг. Особенно это касалось Украины. И тогда Синод, учитывая эту ситуацию, разрешил их причащать в крайних случаях. К тому же, Второй </w:t>
      </w:r>
      <w:proofErr w:type="spellStart"/>
      <w:r w:rsidRPr="00095BB0">
        <w:rPr>
          <w:rFonts w:ascii="Arial" w:eastAsia="Times New Roman" w:hAnsi="Arial" w:cs="Arial"/>
          <w:i/>
          <w:iCs/>
          <w:color w:val="000000"/>
          <w:sz w:val="20"/>
          <w:szCs w:val="20"/>
          <w:lang w:eastAsia="ru-RU"/>
        </w:rPr>
        <w:t>Ватиканский</w:t>
      </w:r>
      <w:proofErr w:type="spellEnd"/>
      <w:r w:rsidRPr="00095BB0">
        <w:rPr>
          <w:rFonts w:ascii="Arial" w:eastAsia="Times New Roman" w:hAnsi="Arial" w:cs="Arial"/>
          <w:i/>
          <w:iCs/>
          <w:color w:val="000000"/>
          <w:sz w:val="20"/>
          <w:szCs w:val="20"/>
          <w:lang w:eastAsia="ru-RU"/>
        </w:rPr>
        <w:t xml:space="preserve"> Собор разрешил католикам причащаться в православных храмах. И в 1970-х годах у нас был интенсивный диалог с Католической Церковью, и в этом диалоге мы также обсуждали униатскую проблему. Формально все говорили о том, что униатской церкви на Западной Украине не существует. Но было хорошо известно, что всегда были люди, которые разделяли убеждения греко-католиков. И обращаясь к ним, папа Павел VI сказал, что они, оставаясь католиками, находятся под пастырским </w:t>
      </w:r>
      <w:proofErr w:type="spellStart"/>
      <w:r w:rsidRPr="00095BB0">
        <w:rPr>
          <w:rFonts w:ascii="Arial" w:eastAsia="Times New Roman" w:hAnsi="Arial" w:cs="Arial"/>
          <w:i/>
          <w:iCs/>
          <w:color w:val="000000"/>
          <w:sz w:val="20"/>
          <w:szCs w:val="20"/>
          <w:lang w:eastAsia="ru-RU"/>
        </w:rPr>
        <w:t>окормлением</w:t>
      </w:r>
      <w:proofErr w:type="spellEnd"/>
      <w:r w:rsidRPr="00095BB0">
        <w:rPr>
          <w:rFonts w:ascii="Arial" w:eastAsia="Times New Roman" w:hAnsi="Arial" w:cs="Arial"/>
          <w:i/>
          <w:iCs/>
          <w:color w:val="000000"/>
          <w:sz w:val="20"/>
          <w:szCs w:val="20"/>
          <w:lang w:eastAsia="ru-RU"/>
        </w:rPr>
        <w:t xml:space="preserve"> Русской Православной Церкви в связи со сложившимися историческими обстоятельствами. И вот для того, чтобы дать возможность этим людям иметь таинства, Синод принял это решение. И мне кажется, что это был правильный путь решения униатской проблемы. В 1980-х годах отменяется решение Синода, причем речь шла только о католиках. Сыграли свою роль два фактора. Во-первых, было довольно сильное давление на Русскую Церковь со стороны Греческой, и особенно афонских монахов, которые утверждали, что это решение Синода является неправомерным. Но, правда, к этому времени начинает меняться и ситуация внутри нашей страны. Тогда еще не было массового открытия католических храмов, но уже было какое-то предчувствие начала этого процесса. И Синод отменил это </w:t>
      </w:r>
      <w:proofErr w:type="gramStart"/>
      <w:r w:rsidRPr="00095BB0">
        <w:rPr>
          <w:rFonts w:ascii="Arial" w:eastAsia="Times New Roman" w:hAnsi="Arial" w:cs="Arial"/>
          <w:i/>
          <w:iCs/>
          <w:color w:val="000000"/>
          <w:sz w:val="20"/>
          <w:szCs w:val="20"/>
          <w:lang w:eastAsia="ru-RU"/>
        </w:rPr>
        <w:t>решение.</w:t>
      </w:r>
      <w:r w:rsidRPr="00095BB0">
        <w:rPr>
          <w:rFonts w:ascii="Arial" w:eastAsia="Times New Roman" w:hAnsi="Arial" w:cs="Arial"/>
          <w:i/>
          <w:iCs/>
          <w:color w:val="000000"/>
          <w:sz w:val="20"/>
          <w:szCs w:val="20"/>
          <w:lang w:eastAsia="ru-RU"/>
        </w:rPr>
        <w:br/>
        <w:t>-</w:t>
      </w:r>
      <w:proofErr w:type="gramEnd"/>
      <w:r w:rsidRPr="00095BB0">
        <w:rPr>
          <w:rFonts w:ascii="Arial" w:eastAsia="Times New Roman" w:hAnsi="Arial" w:cs="Arial"/>
          <w:i/>
          <w:iCs/>
          <w:color w:val="000000"/>
          <w:sz w:val="20"/>
          <w:szCs w:val="20"/>
          <w:lang w:eastAsia="ru-RU"/>
        </w:rPr>
        <w:t xml:space="preserve"> А православные могут причащаться в католических храмах, если они находятся в эмиграции, где нет православных церквей, или в туристической поездке за границу?</w:t>
      </w:r>
      <w:r w:rsidRPr="00095BB0">
        <w:rPr>
          <w:rFonts w:ascii="Arial" w:eastAsia="Times New Roman" w:hAnsi="Arial" w:cs="Arial"/>
          <w:i/>
          <w:iCs/>
          <w:color w:val="000000"/>
          <w:sz w:val="20"/>
          <w:szCs w:val="20"/>
          <w:lang w:eastAsia="ru-RU"/>
        </w:rPr>
        <w:br/>
        <w:t>- С точки зрения официальной позиции Церкви </w:t>
      </w:r>
      <w:r w:rsidRPr="00095BB0">
        <w:rPr>
          <w:rFonts w:ascii="Arial" w:eastAsia="Times New Roman" w:hAnsi="Arial" w:cs="Arial"/>
          <w:color w:val="000000"/>
          <w:sz w:val="20"/>
          <w:szCs w:val="20"/>
          <w:lang w:eastAsia="ru-RU"/>
        </w:rPr>
        <w:t>— </w:t>
      </w:r>
      <w:r w:rsidRPr="00095BB0">
        <w:rPr>
          <w:rFonts w:ascii="Arial" w:eastAsia="Times New Roman" w:hAnsi="Arial" w:cs="Arial"/>
          <w:i/>
          <w:iCs/>
          <w:color w:val="000000"/>
          <w:sz w:val="20"/>
          <w:szCs w:val="20"/>
          <w:lang w:eastAsia="ru-RU"/>
        </w:rPr>
        <w:t>не имеют права причащаться в католической Церкви. А что касается реальной жизни, то знаю, что бывало по-разному. Иногда в госпитале на смертном одре принимали русские люди причастие у католиков, хотя это бывало довольно редко</w:t>
      </w:r>
      <w:proofErr w:type="gramStart"/>
      <w:r w:rsidRPr="00095BB0">
        <w:rPr>
          <w:rFonts w:ascii="Arial" w:eastAsia="Times New Roman" w:hAnsi="Arial" w:cs="Arial"/>
          <w:i/>
          <w:iCs/>
          <w:color w:val="000000"/>
          <w:sz w:val="20"/>
          <w:szCs w:val="20"/>
          <w:lang w:eastAsia="ru-RU"/>
        </w:rPr>
        <w:t>...</w:t>
      </w:r>
      <w:r w:rsidRPr="00095BB0">
        <w:rPr>
          <w:rFonts w:ascii="Arial" w:eastAsia="Times New Roman" w:hAnsi="Arial" w:cs="Arial"/>
          <w:color w:val="000000"/>
          <w:sz w:val="20"/>
          <w:szCs w:val="20"/>
          <w:lang w:eastAsia="ru-RU"/>
        </w:rPr>
        <w:t>»</w:t>
      </w:r>
      <w:bookmarkStart w:id="6" w:name="_ftnref5"/>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"_ftn5"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5]</w:t>
      </w:r>
      <w:r w:rsidRPr="00095BB0">
        <w:rPr>
          <w:rFonts w:ascii="Arial" w:eastAsia="Times New Roman" w:hAnsi="Arial" w:cs="Arial"/>
          <w:color w:val="000000"/>
          <w:sz w:val="20"/>
          <w:szCs w:val="20"/>
          <w:lang w:eastAsia="ru-RU"/>
        </w:rPr>
        <w:fldChar w:fldCharType="end"/>
      </w:r>
      <w:bookmarkEnd w:id="6"/>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Кажется, что это на сегодняшний день остается позицией Русской Церкви. По словам митр. </w:t>
      </w:r>
      <w:proofErr w:type="spellStart"/>
      <w:r w:rsidRPr="00095BB0">
        <w:rPr>
          <w:rFonts w:ascii="Arial" w:eastAsia="Times New Roman" w:hAnsi="Arial" w:cs="Arial"/>
          <w:color w:val="000000"/>
          <w:sz w:val="20"/>
          <w:szCs w:val="20"/>
          <w:lang w:eastAsia="ru-RU"/>
        </w:rPr>
        <w:t>Илариона</w:t>
      </w:r>
      <w:proofErr w:type="spellEnd"/>
      <w:r w:rsidRPr="00095BB0">
        <w:rPr>
          <w:rFonts w:ascii="Arial" w:eastAsia="Times New Roman" w:hAnsi="Arial" w:cs="Arial"/>
          <w:color w:val="000000"/>
          <w:sz w:val="20"/>
          <w:szCs w:val="20"/>
          <w:lang w:eastAsia="ru-RU"/>
        </w:rPr>
        <w:t xml:space="preserve"> (Алфеева), «</w:t>
      </w:r>
      <w:r w:rsidRPr="00095BB0">
        <w:rPr>
          <w:rFonts w:ascii="Arial" w:eastAsia="Times New Roman" w:hAnsi="Arial" w:cs="Arial"/>
          <w:i/>
          <w:iCs/>
          <w:color w:val="000000"/>
          <w:sz w:val="20"/>
          <w:szCs w:val="20"/>
          <w:lang w:eastAsia="ru-RU"/>
        </w:rPr>
        <w:t>у нас (с католиками) фактически существует взаимное признание Таинств. У нас нет общения в Таинствах, но мы признаем Таинства... Если католический священник обратится в православие, мы его принимаем как священника, мы не рукополагаем его заново. А это значит, что де факто мы признаем Таинства Католической Церкви</w:t>
      </w:r>
      <w:r w:rsidRPr="00095BB0">
        <w:rPr>
          <w:rFonts w:ascii="Arial" w:eastAsia="Times New Roman" w:hAnsi="Arial" w:cs="Arial"/>
          <w:color w:val="000000"/>
          <w:sz w:val="20"/>
          <w:szCs w:val="20"/>
          <w:lang w:eastAsia="ru-RU"/>
        </w:rPr>
        <w:t>». В отношении причастия — «</w:t>
      </w:r>
      <w:r w:rsidRPr="00095BB0">
        <w:rPr>
          <w:rFonts w:ascii="Arial" w:eastAsia="Times New Roman" w:hAnsi="Arial" w:cs="Arial"/>
          <w:i/>
          <w:iCs/>
          <w:color w:val="000000"/>
          <w:sz w:val="20"/>
          <w:szCs w:val="20"/>
          <w:lang w:eastAsia="ru-RU"/>
        </w:rPr>
        <w:t xml:space="preserve">бывают исключительные случаи, когда, например, умирает католик где-то в городе, где нет вообще поблизости католического священника. Он приглашает православного священника. Вот в таком случае, я думаю, православный священник должен прийти и дать причастие этому </w:t>
      </w:r>
      <w:proofErr w:type="gramStart"/>
      <w:r w:rsidRPr="00095BB0">
        <w:rPr>
          <w:rFonts w:ascii="Arial" w:eastAsia="Times New Roman" w:hAnsi="Arial" w:cs="Arial"/>
          <w:i/>
          <w:iCs/>
          <w:color w:val="000000"/>
          <w:sz w:val="20"/>
          <w:szCs w:val="20"/>
          <w:lang w:eastAsia="ru-RU"/>
        </w:rPr>
        <w:t>человеку</w:t>
      </w:r>
      <w:r w:rsidRPr="00095BB0">
        <w:rPr>
          <w:rFonts w:ascii="Arial" w:eastAsia="Times New Roman" w:hAnsi="Arial" w:cs="Arial"/>
          <w:color w:val="000000"/>
          <w:sz w:val="20"/>
          <w:szCs w:val="20"/>
          <w:lang w:eastAsia="ru-RU"/>
        </w:rPr>
        <w:t>»</w:t>
      </w:r>
      <w:bookmarkStart w:id="7" w:name="_ftnref6"/>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"_ftn6"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6]</w:t>
      </w:r>
      <w:r w:rsidRPr="00095BB0">
        <w:rPr>
          <w:rFonts w:ascii="Arial" w:eastAsia="Times New Roman" w:hAnsi="Arial" w:cs="Arial"/>
          <w:color w:val="000000"/>
          <w:sz w:val="20"/>
          <w:szCs w:val="20"/>
          <w:lang w:eastAsia="ru-RU"/>
        </w:rPr>
        <w:fldChar w:fldCharType="end"/>
      </w:r>
      <w:bookmarkEnd w:id="7"/>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Католическая позиция в этом вопросе менялась, но в принципе она схожа с позицией Русской Церкви. Цитируя один из документов II </w:t>
      </w:r>
      <w:proofErr w:type="spellStart"/>
      <w:r w:rsidRPr="00095BB0">
        <w:rPr>
          <w:rFonts w:ascii="Arial" w:eastAsia="Times New Roman" w:hAnsi="Arial" w:cs="Arial"/>
          <w:color w:val="000000"/>
          <w:sz w:val="20"/>
          <w:szCs w:val="20"/>
          <w:lang w:eastAsia="ru-RU"/>
        </w:rPr>
        <w:t>Ватиканского</w:t>
      </w:r>
      <w:proofErr w:type="spellEnd"/>
      <w:r w:rsidRPr="00095BB0">
        <w:rPr>
          <w:rFonts w:ascii="Arial" w:eastAsia="Times New Roman" w:hAnsi="Arial" w:cs="Arial"/>
          <w:color w:val="000000"/>
          <w:sz w:val="20"/>
          <w:szCs w:val="20"/>
          <w:lang w:eastAsia="ru-RU"/>
        </w:rPr>
        <w:t xml:space="preserve"> Собора, папа Иоанн-Павел II говорил в своей энциклике 1995 г., что, «</w:t>
      </w:r>
      <w:r w:rsidRPr="00095BB0">
        <w:rPr>
          <w:rFonts w:ascii="Arial" w:eastAsia="Times New Roman" w:hAnsi="Arial" w:cs="Arial"/>
          <w:i/>
          <w:iCs/>
          <w:color w:val="000000"/>
          <w:sz w:val="20"/>
          <w:szCs w:val="20"/>
          <w:lang w:eastAsia="ru-RU"/>
        </w:rPr>
        <w:t>учитывая тесные узы между Католической и Православной Церквами в сфере совершения таинств, Декрет о Восточных Католических Церквах </w:t>
      </w:r>
      <w:proofErr w:type="spellStart"/>
      <w:r w:rsidRPr="00095BB0">
        <w:rPr>
          <w:rFonts w:ascii="Arial" w:eastAsia="Times New Roman" w:hAnsi="Arial" w:cs="Arial"/>
          <w:i/>
          <w:iCs/>
          <w:color w:val="000000"/>
          <w:sz w:val="20"/>
          <w:szCs w:val="20"/>
          <w:lang w:eastAsia="ru-RU"/>
        </w:rPr>
        <w:t>Orientalium</w:t>
      </w:r>
      <w:proofErr w:type="spellEnd"/>
      <w:r w:rsidRPr="00095BB0">
        <w:rPr>
          <w:rFonts w:ascii="Arial" w:eastAsia="Times New Roman" w:hAnsi="Arial" w:cs="Arial"/>
          <w:i/>
          <w:iCs/>
          <w:color w:val="000000"/>
          <w:sz w:val="20"/>
          <w:szCs w:val="20"/>
          <w:lang w:eastAsia="ru-RU"/>
        </w:rPr>
        <w:t> </w:t>
      </w:r>
      <w:proofErr w:type="spellStart"/>
      <w:r w:rsidRPr="00095BB0">
        <w:rPr>
          <w:rFonts w:ascii="Arial" w:eastAsia="Times New Roman" w:hAnsi="Arial" w:cs="Arial"/>
          <w:i/>
          <w:iCs/>
          <w:color w:val="000000"/>
          <w:sz w:val="20"/>
          <w:szCs w:val="20"/>
          <w:lang w:eastAsia="ru-RU"/>
        </w:rPr>
        <w:t>Ecclesiarum</w:t>
      </w:r>
      <w:proofErr w:type="spellEnd"/>
      <w:r w:rsidRPr="00095BB0">
        <w:rPr>
          <w:rFonts w:ascii="Arial" w:eastAsia="Times New Roman" w:hAnsi="Arial" w:cs="Arial"/>
          <w:i/>
          <w:iCs/>
          <w:color w:val="000000"/>
          <w:sz w:val="20"/>
          <w:szCs w:val="20"/>
          <w:lang w:eastAsia="ru-RU"/>
        </w:rPr>
        <w:t> провозглашает: «... Пастырская практика показывает, что можно и должно принимать во внимание отдельные личные обстоятельства, когда не терпит ущерба единство Церкви и нет никаких опасностей, но к тому настоятельно понуждают необходимость спасения и духовное благо душ. Поэтому Католическая Церковь, смотря по обстоятельствам времени, места и лиц, часто применяла и применяет более мягкий способ действия, предлагая всем средства спасения и свидетельство любви между христианами посредством участия в таинствах и иных священнодействиях</w:t>
      </w:r>
      <w:r w:rsidRPr="00095BB0">
        <w:rPr>
          <w:rFonts w:ascii="Arial" w:eastAsia="Times New Roman" w:hAnsi="Arial" w:cs="Arial"/>
          <w:color w:val="000000"/>
          <w:sz w:val="20"/>
          <w:szCs w:val="20"/>
          <w:lang w:eastAsia="ru-RU"/>
        </w:rPr>
        <w:t xml:space="preserve">» (Энциклика Иоанна Павла II об экуменическом долге — </w:t>
      </w:r>
      <w:proofErr w:type="spellStart"/>
      <w:r w:rsidRPr="00095BB0">
        <w:rPr>
          <w:rFonts w:ascii="Arial" w:eastAsia="Times New Roman" w:hAnsi="Arial" w:cs="Arial"/>
          <w:color w:val="000000"/>
          <w:sz w:val="20"/>
          <w:szCs w:val="20"/>
          <w:lang w:eastAsia="ru-RU"/>
        </w:rPr>
        <w:t>Ut</w:t>
      </w:r>
      <w:proofErr w:type="spellEnd"/>
      <w:r w:rsidRPr="00095BB0">
        <w:rPr>
          <w:rFonts w:ascii="Arial" w:eastAsia="Times New Roman" w:hAnsi="Arial" w:cs="Arial"/>
          <w:color w:val="000000"/>
          <w:sz w:val="20"/>
          <w:szCs w:val="20"/>
          <w:lang w:eastAsia="ru-RU"/>
        </w:rPr>
        <w:t xml:space="preserve"> </w:t>
      </w:r>
      <w:proofErr w:type="spellStart"/>
      <w:r w:rsidRPr="00095BB0">
        <w:rPr>
          <w:rFonts w:ascii="Arial" w:eastAsia="Times New Roman" w:hAnsi="Arial" w:cs="Arial"/>
          <w:color w:val="000000"/>
          <w:sz w:val="20"/>
          <w:szCs w:val="20"/>
          <w:lang w:eastAsia="ru-RU"/>
        </w:rPr>
        <w:t>unum</w:t>
      </w:r>
      <w:proofErr w:type="spellEnd"/>
      <w:r w:rsidRPr="00095BB0">
        <w:rPr>
          <w:rFonts w:ascii="Arial" w:eastAsia="Times New Roman" w:hAnsi="Arial" w:cs="Arial"/>
          <w:color w:val="000000"/>
          <w:sz w:val="20"/>
          <w:szCs w:val="20"/>
          <w:lang w:eastAsia="ru-RU"/>
        </w:rPr>
        <w:t xml:space="preserve"> </w:t>
      </w:r>
      <w:proofErr w:type="spellStart"/>
      <w:r w:rsidRPr="00095BB0">
        <w:rPr>
          <w:rFonts w:ascii="Arial" w:eastAsia="Times New Roman" w:hAnsi="Arial" w:cs="Arial"/>
          <w:color w:val="000000"/>
          <w:sz w:val="20"/>
          <w:szCs w:val="20"/>
          <w:lang w:eastAsia="ru-RU"/>
        </w:rPr>
        <w:t>sint</w:t>
      </w:r>
      <w:proofErr w:type="spellEnd"/>
      <w:r w:rsidRPr="00095BB0">
        <w:rPr>
          <w:rFonts w:ascii="Arial" w:eastAsia="Times New Roman" w:hAnsi="Arial" w:cs="Arial"/>
          <w:color w:val="000000"/>
          <w:sz w:val="20"/>
          <w:szCs w:val="20"/>
          <w:lang w:eastAsia="ru-RU"/>
        </w:rPr>
        <w:t xml:space="preserve"> «Да будут все едино». 1995. §58).</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Что касается православных на Западе, более вовлеченных в диалог и в общую жизнь с инославными, то их наиболее распространенная позиция заключается в широких контактах и диалоге с инославными, однако при воздержании от участия в Таинствах Церквей, не состоящих в </w:t>
      </w:r>
      <w:r w:rsidRPr="00095BB0">
        <w:rPr>
          <w:rFonts w:ascii="Arial" w:eastAsia="Times New Roman" w:hAnsi="Arial" w:cs="Arial"/>
          <w:color w:val="000000"/>
          <w:sz w:val="20"/>
          <w:szCs w:val="20"/>
          <w:lang w:eastAsia="ru-RU"/>
        </w:rPr>
        <w:lastRenderedPageBreak/>
        <w:t>общении. Почему? Пастырской необходимости в совместном причащении нет, а чему служит причащение без единства? Ложному представлению о том, что единство уже достигнуто? Совместные встречи — да, общая молитва (даже в некоторых случаях общее служение Литургии Слова — Литургии Оглашенных на уровне патриархов) — да, но не совместная Евхаристия. В тех случаях, когда инославные «случайно» причастились за православной литургией, им объясняется, что в этот момент они стали членами Православной Церкви, так что за ними остается серьезный выбор — остаться ли им в этой Церкви.</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Итак, на сегодняшний день не существует церковного разрешения православным участвовать в Таинствах инославных Церквей. Хотя подобные случаи имеют место, еще никто не обосновал церковную необходимость таких действий. При этом есть определенная возможность совершать Таинства над инославными при наличии пастырской </w:t>
      </w:r>
      <w:r w:rsidRPr="00095BB0">
        <w:rPr>
          <w:rFonts w:ascii="Arial" w:eastAsia="Times New Roman" w:hAnsi="Arial" w:cs="Arial"/>
          <w:i/>
          <w:iCs/>
          <w:color w:val="000000"/>
          <w:sz w:val="20"/>
          <w:szCs w:val="20"/>
          <w:lang w:eastAsia="ru-RU"/>
        </w:rPr>
        <w:t>необходимости</w:t>
      </w:r>
      <w:r w:rsidRPr="00095BB0">
        <w:rPr>
          <w:rFonts w:ascii="Arial" w:eastAsia="Times New Roman" w:hAnsi="Arial" w:cs="Arial"/>
          <w:color w:val="000000"/>
          <w:sz w:val="20"/>
          <w:szCs w:val="20"/>
          <w:lang w:eastAsia="ru-RU"/>
        </w:rPr>
        <w:t>. И здесь должно быть осознание всей серьезности этого шага и его последствий. Если наша цель — единство друг с другом и с неразделенной Церковью древности, то может ли иметь место то, что достижению этого подлинного единства препятствует или создает о нем ложное представление?</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В одной из энциклик папа Иоанн Павел II говорил: «</w:t>
      </w:r>
      <w:r w:rsidRPr="00095BB0">
        <w:rPr>
          <w:rFonts w:ascii="Arial" w:eastAsia="Times New Roman" w:hAnsi="Arial" w:cs="Arial"/>
          <w:i/>
          <w:iCs/>
          <w:color w:val="000000"/>
          <w:sz w:val="20"/>
          <w:szCs w:val="20"/>
          <w:lang w:eastAsia="ru-RU"/>
        </w:rPr>
        <w:t>Будучи взаимно исключенными из евхаристического общения, мы ощущаем нашу нищету и необходимость прилагать все усилия, чтобы приблизить день, когда мы вместе сможем разделять единый хлеб и единую чашу</w:t>
      </w:r>
      <w:r w:rsidRPr="00095BB0">
        <w:rPr>
          <w:rFonts w:ascii="Arial" w:eastAsia="Times New Roman" w:hAnsi="Arial" w:cs="Arial"/>
          <w:color w:val="000000"/>
          <w:sz w:val="20"/>
          <w:szCs w:val="20"/>
          <w:lang w:eastAsia="ru-RU"/>
        </w:rPr>
        <w:t>» («Свет с Востока», май 1995 г., §19). Не является ли такая позиция более трезвой, нежели попытка различными «партизанскими» действиями приблизить чаемое единство? И кого в конце концов представляют православные и католики, которые решили сами, без своих Церквей, восстановить евхаристическое общение? Не приведет ли такое не к единству с дальними, но, напротив, к разделению с ближними?</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Вопрос, который в подобной ситуации кажется логичным, это вопрос о том, как же мы можем «признавать» католические таинства, но при этом не участвовать в них? На это я могу ответить словами такого широкого человека, как покойный о. Георгий Чистяков. Как-то его спросили, можно ли считать действительной </w:t>
      </w:r>
      <w:proofErr w:type="spellStart"/>
      <w:r w:rsidRPr="00095BB0">
        <w:rPr>
          <w:rFonts w:ascii="Arial" w:eastAsia="Times New Roman" w:hAnsi="Arial" w:cs="Arial"/>
          <w:i/>
          <w:iCs/>
          <w:color w:val="000000"/>
          <w:sz w:val="20"/>
          <w:szCs w:val="20"/>
          <w:lang w:eastAsia="ru-RU"/>
        </w:rPr>
        <w:t>англиканскую</w:t>
      </w:r>
      <w:r w:rsidRPr="00095BB0">
        <w:rPr>
          <w:rFonts w:ascii="Arial" w:eastAsia="Times New Roman" w:hAnsi="Arial" w:cs="Arial"/>
          <w:color w:val="000000"/>
          <w:sz w:val="20"/>
          <w:szCs w:val="20"/>
          <w:lang w:eastAsia="ru-RU"/>
        </w:rPr>
        <w:t>литургию</w:t>
      </w:r>
      <w:proofErr w:type="spellEnd"/>
      <w:r w:rsidRPr="00095BB0">
        <w:rPr>
          <w:rFonts w:ascii="Arial" w:eastAsia="Times New Roman" w:hAnsi="Arial" w:cs="Arial"/>
          <w:color w:val="000000"/>
          <w:sz w:val="20"/>
          <w:szCs w:val="20"/>
          <w:lang w:eastAsia="ru-RU"/>
        </w:rPr>
        <w:t>, за которой все же ни православные, ни католики не дерзнут причаститься. На это о. Георгий ответил: «</w:t>
      </w:r>
      <w:r w:rsidRPr="00095BB0">
        <w:rPr>
          <w:rFonts w:ascii="Arial" w:eastAsia="Times New Roman" w:hAnsi="Arial" w:cs="Arial"/>
          <w:i/>
          <w:iCs/>
          <w:color w:val="000000"/>
          <w:sz w:val="20"/>
          <w:szCs w:val="20"/>
          <w:lang w:eastAsia="ru-RU"/>
        </w:rPr>
        <w:t>Для них</w:t>
      </w:r>
      <w:r w:rsidRPr="00095BB0">
        <w:rPr>
          <w:rFonts w:ascii="Arial" w:eastAsia="Times New Roman" w:hAnsi="Arial" w:cs="Arial"/>
          <w:color w:val="000000"/>
          <w:sz w:val="20"/>
          <w:szCs w:val="20"/>
          <w:lang w:eastAsia="ru-RU"/>
        </w:rPr>
        <w:t> она может быть действительной». Что это значит? То, что Церковь не дерзает выносить суждение о том, что происходит за ее каноническими пределами. То обстоятельство, что «</w:t>
      </w:r>
      <w:r w:rsidRPr="00095BB0">
        <w:rPr>
          <w:rFonts w:ascii="Arial" w:eastAsia="Times New Roman" w:hAnsi="Arial" w:cs="Arial"/>
          <w:i/>
          <w:iCs/>
          <w:color w:val="000000"/>
          <w:sz w:val="20"/>
          <w:szCs w:val="20"/>
          <w:lang w:eastAsia="ru-RU"/>
        </w:rPr>
        <w:t>перегородки между нами</w:t>
      </w:r>
      <w:r w:rsidRPr="00095BB0">
        <w:rPr>
          <w:rFonts w:ascii="Arial" w:eastAsia="Times New Roman" w:hAnsi="Arial" w:cs="Arial"/>
          <w:color w:val="000000"/>
          <w:sz w:val="20"/>
          <w:szCs w:val="20"/>
          <w:lang w:eastAsia="ru-RU"/>
        </w:rPr>
        <w:t> — по словам святителя Филарета (Дроздова) — </w:t>
      </w:r>
      <w:r w:rsidRPr="00095BB0">
        <w:rPr>
          <w:rFonts w:ascii="Arial" w:eastAsia="Times New Roman" w:hAnsi="Arial" w:cs="Arial"/>
          <w:i/>
          <w:iCs/>
          <w:color w:val="000000"/>
          <w:sz w:val="20"/>
          <w:szCs w:val="20"/>
          <w:lang w:eastAsia="ru-RU"/>
        </w:rPr>
        <w:t>не доходят до неба</w:t>
      </w:r>
      <w:r w:rsidRPr="00095BB0">
        <w:rPr>
          <w:rFonts w:ascii="Arial" w:eastAsia="Times New Roman" w:hAnsi="Arial" w:cs="Arial"/>
          <w:color w:val="000000"/>
          <w:sz w:val="20"/>
          <w:szCs w:val="20"/>
          <w:lang w:eastAsia="ru-RU"/>
        </w:rPr>
        <w:t xml:space="preserve">», не означает возможности для нас принимать участие в таинствах тех общин, которые все еще пребывают вне </w:t>
      </w:r>
      <w:proofErr w:type="spellStart"/>
      <w:r w:rsidRPr="00095BB0">
        <w:rPr>
          <w:rFonts w:ascii="Arial" w:eastAsia="Times New Roman" w:hAnsi="Arial" w:cs="Arial"/>
          <w:color w:val="000000"/>
          <w:sz w:val="20"/>
          <w:szCs w:val="20"/>
          <w:lang w:eastAsia="ru-RU"/>
        </w:rPr>
        <w:t>вероучительного</w:t>
      </w:r>
      <w:proofErr w:type="spellEnd"/>
      <w:r w:rsidRPr="00095BB0">
        <w:rPr>
          <w:rFonts w:ascii="Arial" w:eastAsia="Times New Roman" w:hAnsi="Arial" w:cs="Arial"/>
          <w:color w:val="000000"/>
          <w:sz w:val="20"/>
          <w:szCs w:val="20"/>
          <w:lang w:eastAsia="ru-RU"/>
        </w:rPr>
        <w:t xml:space="preserve"> и евхаристического единства с Православной Церковью.</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 xml:space="preserve">Позволю себе закончить словами о. </w:t>
      </w:r>
      <w:proofErr w:type="spellStart"/>
      <w:r w:rsidRPr="00095BB0">
        <w:rPr>
          <w:rFonts w:ascii="Arial" w:eastAsia="Times New Roman" w:hAnsi="Arial" w:cs="Arial"/>
          <w:color w:val="000000"/>
          <w:sz w:val="20"/>
          <w:szCs w:val="20"/>
          <w:lang w:eastAsia="ru-RU"/>
        </w:rPr>
        <w:t>А.Шмемана</w:t>
      </w:r>
      <w:proofErr w:type="spellEnd"/>
      <w:r w:rsidRPr="00095BB0">
        <w:rPr>
          <w:rFonts w:ascii="Arial" w:eastAsia="Times New Roman" w:hAnsi="Arial" w:cs="Arial"/>
          <w:color w:val="000000"/>
          <w:sz w:val="20"/>
          <w:szCs w:val="20"/>
          <w:lang w:eastAsia="ru-RU"/>
        </w:rPr>
        <w:t>, сказанными в свое время на встрече с англиканами:</w:t>
      </w:r>
    </w:p>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В заключение скажу, что перед нами лежит трудный и, возможно, долгий путь </w:t>
      </w:r>
      <w:r w:rsidRPr="00095BB0">
        <w:rPr>
          <w:rFonts w:ascii="Arial" w:eastAsia="Times New Roman" w:hAnsi="Arial" w:cs="Arial"/>
          <w:color w:val="000000"/>
          <w:sz w:val="20"/>
          <w:szCs w:val="20"/>
          <w:lang w:eastAsia="ru-RU"/>
        </w:rPr>
        <w:t>—</w:t>
      </w:r>
      <w:r w:rsidRPr="00095BB0">
        <w:rPr>
          <w:rFonts w:ascii="Arial" w:eastAsia="Times New Roman" w:hAnsi="Arial" w:cs="Arial"/>
          <w:i/>
          <w:iCs/>
          <w:color w:val="000000"/>
          <w:sz w:val="20"/>
          <w:szCs w:val="20"/>
          <w:lang w:eastAsia="ru-RU"/>
        </w:rPr>
        <w:t xml:space="preserve"> путь, ведущий к "интеграции" вселенского и кафолического Предания Церкви. Любая попытка свернуть с этого пути и найти некую форму "эсхатологического" единства за пределами его "адекватного" исторического выражения приведет не к истинному единству, а к искусственному, чисто человеческому единству и к </w:t>
      </w:r>
      <w:proofErr w:type="spellStart"/>
      <w:r w:rsidRPr="00095BB0">
        <w:rPr>
          <w:rFonts w:ascii="Arial" w:eastAsia="Times New Roman" w:hAnsi="Arial" w:cs="Arial"/>
          <w:i/>
          <w:iCs/>
          <w:color w:val="000000"/>
          <w:sz w:val="20"/>
          <w:szCs w:val="20"/>
          <w:lang w:eastAsia="ru-RU"/>
        </w:rPr>
        <w:t>развоплощению</w:t>
      </w:r>
      <w:proofErr w:type="spellEnd"/>
      <w:r w:rsidRPr="00095BB0">
        <w:rPr>
          <w:rFonts w:ascii="Arial" w:eastAsia="Times New Roman" w:hAnsi="Arial" w:cs="Arial"/>
          <w:i/>
          <w:iCs/>
          <w:color w:val="000000"/>
          <w:sz w:val="20"/>
          <w:szCs w:val="20"/>
          <w:lang w:eastAsia="ru-RU"/>
        </w:rPr>
        <w:t xml:space="preserve"> Церкви. И лишь в том случае, если мы будем держаться этого пути, слова "воссоединение с Православием" перестанут восприниматься нашими западными братьями как проявление человеческой гордыни и откроются как единственно возможный конец и истинное завершение </w:t>
      </w:r>
      <w:proofErr w:type="gramStart"/>
      <w:r w:rsidRPr="00095BB0">
        <w:rPr>
          <w:rFonts w:ascii="Arial" w:eastAsia="Times New Roman" w:hAnsi="Arial" w:cs="Arial"/>
          <w:i/>
          <w:iCs/>
          <w:color w:val="000000"/>
          <w:sz w:val="20"/>
          <w:szCs w:val="20"/>
          <w:lang w:eastAsia="ru-RU"/>
        </w:rPr>
        <w:t>пути</w:t>
      </w:r>
      <w:r w:rsidRPr="00095BB0">
        <w:rPr>
          <w:rFonts w:ascii="Arial" w:eastAsia="Times New Roman" w:hAnsi="Arial" w:cs="Arial"/>
          <w:color w:val="000000"/>
          <w:sz w:val="20"/>
          <w:szCs w:val="20"/>
          <w:lang w:eastAsia="ru-RU"/>
        </w:rPr>
        <w:t>»</w:t>
      </w:r>
      <w:bookmarkStart w:id="8" w:name="_ftnref7"/>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"_ftn7"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w:t>
      </w:r>
      <w:proofErr w:type="gramEnd"/>
      <w:r w:rsidRPr="00095BB0">
        <w:rPr>
          <w:rFonts w:ascii="Arial" w:eastAsia="Times New Roman" w:hAnsi="Arial" w:cs="Arial"/>
          <w:color w:val="00376C"/>
          <w:sz w:val="20"/>
          <w:szCs w:val="20"/>
          <w:u w:val="single"/>
          <w:lang w:eastAsia="ru-RU"/>
        </w:rPr>
        <w:t>7]</w:t>
      </w:r>
      <w:r w:rsidRPr="00095BB0">
        <w:rPr>
          <w:rFonts w:ascii="Arial" w:eastAsia="Times New Roman" w:hAnsi="Arial" w:cs="Arial"/>
          <w:color w:val="000000"/>
          <w:sz w:val="20"/>
          <w:szCs w:val="20"/>
          <w:lang w:eastAsia="ru-RU"/>
        </w:rPr>
        <w:fldChar w:fldCharType="end"/>
      </w:r>
      <w:bookmarkEnd w:id="8"/>
      <w:r w:rsidRPr="00095BB0">
        <w:rPr>
          <w:rFonts w:ascii="Arial" w:eastAsia="Times New Roman" w:hAnsi="Arial" w:cs="Arial"/>
          <w:color w:val="000000"/>
          <w:sz w:val="20"/>
          <w:szCs w:val="20"/>
          <w:lang w:eastAsia="ru-RU"/>
        </w:rPr>
        <w:t>.</w:t>
      </w:r>
    </w:p>
    <w:p w:rsidR="00095BB0" w:rsidRPr="00095BB0" w:rsidRDefault="00095BB0" w:rsidP="00095BB0">
      <w:pPr>
        <w:shd w:val="clear" w:color="auto" w:fill="FFFFFF"/>
        <w:spacing w:after="0"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pict>
          <v:rect id="_x0000_i1025" style="width:0;height:1.5pt" o:hralign="center" o:hrstd="t" o:hr="t" fillcolor="#a0a0a0" stroked="f"/>
        </w:pict>
      </w:r>
    </w:p>
    <w:bookmarkStart w:id="9" w:name="_ftn1"/>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"_ftnref1"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[1]</w:t>
      </w:r>
      <w:r w:rsidRPr="00095BB0">
        <w:rPr>
          <w:rFonts w:ascii="Arial" w:eastAsia="Times New Roman" w:hAnsi="Arial" w:cs="Arial"/>
          <w:color w:val="000000"/>
          <w:sz w:val="20"/>
          <w:szCs w:val="20"/>
          <w:lang w:eastAsia="ru-RU"/>
        </w:rPr>
        <w:fldChar w:fldCharType="end"/>
      </w:r>
      <w:bookmarkEnd w:id="9"/>
      <w:r w:rsidRPr="00095BB0">
        <w:rPr>
          <w:rFonts w:ascii="Arial" w:eastAsia="Times New Roman" w:hAnsi="Arial" w:cs="Arial"/>
          <w:color w:val="000000"/>
          <w:sz w:val="20"/>
          <w:szCs w:val="20"/>
          <w:lang w:eastAsia="ru-RU"/>
        </w:rPr>
        <w:t> </w:t>
      </w:r>
      <w:proofErr w:type="spellStart"/>
      <w:r w:rsidRPr="00095BB0">
        <w:rPr>
          <w:rFonts w:ascii="Arial" w:eastAsia="Times New Roman" w:hAnsi="Arial" w:cs="Arial"/>
          <w:color w:val="000000"/>
          <w:sz w:val="20"/>
          <w:szCs w:val="20"/>
          <w:lang w:eastAsia="ru-RU"/>
        </w:rPr>
        <w:t>Прот</w:t>
      </w:r>
      <w:proofErr w:type="spellEnd"/>
      <w:r w:rsidRPr="00095BB0">
        <w:rPr>
          <w:rFonts w:ascii="Arial" w:eastAsia="Times New Roman" w:hAnsi="Arial" w:cs="Arial"/>
          <w:color w:val="000000"/>
          <w:sz w:val="20"/>
          <w:szCs w:val="20"/>
          <w:lang w:eastAsia="ru-RU"/>
        </w:rPr>
        <w:t xml:space="preserve">. Александр </w:t>
      </w:r>
      <w:proofErr w:type="spellStart"/>
      <w:r w:rsidRPr="00095BB0">
        <w:rPr>
          <w:rFonts w:ascii="Arial" w:eastAsia="Times New Roman" w:hAnsi="Arial" w:cs="Arial"/>
          <w:color w:val="000000"/>
          <w:sz w:val="20"/>
          <w:szCs w:val="20"/>
          <w:lang w:eastAsia="ru-RU"/>
        </w:rPr>
        <w:t>Шмеман</w:t>
      </w:r>
      <w:proofErr w:type="spellEnd"/>
      <w:r w:rsidRPr="00095BB0">
        <w:rPr>
          <w:rFonts w:ascii="Arial" w:eastAsia="Times New Roman" w:hAnsi="Arial" w:cs="Arial"/>
          <w:color w:val="000000"/>
          <w:sz w:val="20"/>
          <w:szCs w:val="20"/>
          <w:lang w:eastAsia="ru-RU"/>
        </w:rPr>
        <w:t>. Собрание статей. М., 2009. с.362.</w:t>
      </w:r>
    </w:p>
    <w:bookmarkStart w:id="10" w:name="_ftn2"/>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"_ftnref2"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[2]</w:t>
      </w:r>
      <w:r w:rsidRPr="00095BB0">
        <w:rPr>
          <w:rFonts w:ascii="Arial" w:eastAsia="Times New Roman" w:hAnsi="Arial" w:cs="Arial"/>
          <w:color w:val="000000"/>
          <w:sz w:val="20"/>
          <w:szCs w:val="20"/>
          <w:lang w:eastAsia="ru-RU"/>
        </w:rPr>
        <w:fldChar w:fldCharType="end"/>
      </w:r>
      <w:bookmarkEnd w:id="10"/>
      <w:r w:rsidRPr="00095BB0">
        <w:rPr>
          <w:rFonts w:ascii="Arial" w:eastAsia="Times New Roman" w:hAnsi="Arial" w:cs="Arial"/>
          <w:color w:val="000000"/>
          <w:sz w:val="20"/>
          <w:szCs w:val="20"/>
          <w:lang w:eastAsia="ru-RU"/>
        </w:rPr>
        <w:t> ЖМП. 1970. № 1.С.5.</w:t>
      </w:r>
    </w:p>
    <w:bookmarkStart w:id="11" w:name="_ftn3"/>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"_ftnref3"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[3]</w:t>
      </w:r>
      <w:r w:rsidRPr="00095BB0">
        <w:rPr>
          <w:rFonts w:ascii="Arial" w:eastAsia="Times New Roman" w:hAnsi="Arial" w:cs="Arial"/>
          <w:color w:val="000000"/>
          <w:sz w:val="20"/>
          <w:szCs w:val="20"/>
          <w:lang w:eastAsia="ru-RU"/>
        </w:rPr>
        <w:fldChar w:fldCharType="end"/>
      </w:r>
      <w:bookmarkEnd w:id="11"/>
      <w:r w:rsidRPr="00095BB0">
        <w:rPr>
          <w:rFonts w:ascii="Arial" w:eastAsia="Times New Roman" w:hAnsi="Arial" w:cs="Arial"/>
          <w:color w:val="000000"/>
          <w:sz w:val="20"/>
          <w:szCs w:val="20"/>
          <w:lang w:eastAsia="ru-RU"/>
        </w:rPr>
        <w:t> ЖМП. 1970. № 5. С. 25.</w:t>
      </w:r>
    </w:p>
    <w:bookmarkStart w:id="12" w:name="_ftn4"/>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lastRenderedPageBreak/>
        <w:fldChar w:fldCharType="begin"/>
      </w:r>
      <w:r w:rsidRPr="00095BB0">
        <w:rPr>
          <w:rFonts w:ascii="Arial" w:eastAsia="Times New Roman" w:hAnsi="Arial" w:cs="Arial"/>
          <w:color w:val="000000"/>
          <w:sz w:val="20"/>
          <w:szCs w:val="20"/>
          <w:lang w:eastAsia="ru-RU"/>
        </w:rPr>
        <w:instrText xml:space="preserve"> HYPERLINK "http://www.bogoslov.ru/text/1021046.html" \l "_ftnref4"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[4]</w:t>
      </w:r>
      <w:r w:rsidRPr="00095BB0">
        <w:rPr>
          <w:rFonts w:ascii="Arial" w:eastAsia="Times New Roman" w:hAnsi="Arial" w:cs="Arial"/>
          <w:color w:val="000000"/>
          <w:sz w:val="20"/>
          <w:szCs w:val="20"/>
          <w:lang w:eastAsia="ru-RU"/>
        </w:rPr>
        <w:fldChar w:fldCharType="end"/>
      </w:r>
      <w:bookmarkEnd w:id="12"/>
      <w:r w:rsidRPr="00095BB0">
        <w:rPr>
          <w:rFonts w:ascii="Arial" w:eastAsia="Times New Roman" w:hAnsi="Arial" w:cs="Arial"/>
          <w:color w:val="000000"/>
          <w:sz w:val="20"/>
          <w:szCs w:val="20"/>
          <w:lang w:eastAsia="ru-RU"/>
        </w:rPr>
        <w:t> ЖМП. 1986, № 9, стр. 7-8.</w:t>
      </w:r>
    </w:p>
    <w:bookmarkStart w:id="13" w:name="_ftn5"/>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"_ftnref5"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[5]</w:t>
      </w:r>
      <w:r w:rsidRPr="00095BB0">
        <w:rPr>
          <w:rFonts w:ascii="Arial" w:eastAsia="Times New Roman" w:hAnsi="Arial" w:cs="Arial"/>
          <w:color w:val="000000"/>
          <w:sz w:val="20"/>
          <w:szCs w:val="20"/>
          <w:lang w:eastAsia="ru-RU"/>
        </w:rPr>
        <w:fldChar w:fldCharType="end"/>
      </w:r>
      <w:bookmarkEnd w:id="13"/>
      <w:r w:rsidRPr="00095BB0">
        <w:rPr>
          <w:rFonts w:ascii="Arial" w:eastAsia="Times New Roman" w:hAnsi="Arial" w:cs="Arial"/>
          <w:color w:val="000000"/>
          <w:sz w:val="20"/>
          <w:szCs w:val="20"/>
          <w:lang w:eastAsia="ru-RU"/>
        </w:rPr>
        <w:t> </w:t>
      </w:r>
      <w:hyperlink r:id="rId10" w:tgtFrame="_blank" w:history="1">
        <w:r w:rsidRPr="00095BB0">
          <w:rPr>
            <w:rFonts w:ascii="Arial" w:eastAsia="Times New Roman" w:hAnsi="Arial" w:cs="Arial"/>
            <w:color w:val="00376C"/>
            <w:sz w:val="20"/>
            <w:szCs w:val="20"/>
            <w:u w:val="single"/>
            <w:lang w:eastAsia="ru-RU"/>
          </w:rPr>
          <w:t>http://www.krotov.info/spravki/persons/bishops/gundyaev.htm</w:t>
        </w:r>
      </w:hyperlink>
    </w:p>
    <w:bookmarkStart w:id="14" w:name="_ftn6"/>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"_ftnref6"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[6]</w:t>
      </w:r>
      <w:r w:rsidRPr="00095BB0">
        <w:rPr>
          <w:rFonts w:ascii="Arial" w:eastAsia="Times New Roman" w:hAnsi="Arial" w:cs="Arial"/>
          <w:color w:val="000000"/>
          <w:sz w:val="20"/>
          <w:szCs w:val="20"/>
          <w:lang w:eastAsia="ru-RU"/>
        </w:rPr>
        <w:fldChar w:fldCharType="end"/>
      </w:r>
      <w:bookmarkEnd w:id="14"/>
      <w:r w:rsidRPr="00095BB0">
        <w:rPr>
          <w:rFonts w:ascii="Arial" w:eastAsia="Times New Roman" w:hAnsi="Arial" w:cs="Arial"/>
          <w:color w:val="000000"/>
          <w:sz w:val="20"/>
          <w:szCs w:val="20"/>
          <w:lang w:eastAsia="ru-RU"/>
        </w:rPr>
        <w:t> Из передачи «Церковь и мир» на телеканале «Россия» 17 октября 2009 г.</w:t>
      </w:r>
    </w:p>
    <w:bookmarkStart w:id="15" w:name="_ftn7"/>
    <w:p w:rsidR="00095BB0" w:rsidRPr="00095BB0" w:rsidRDefault="00095BB0" w:rsidP="00095BB0">
      <w:pPr>
        <w:shd w:val="clear" w:color="auto" w:fill="FFFFFF"/>
        <w:spacing w:before="100" w:beforeAutospacing="1" w:after="100" w:afterAutospacing="1" w:line="259" w:lineRule="atLeast"/>
        <w:rPr>
          <w:rFonts w:ascii="Arial" w:eastAsia="Times New Roman" w:hAnsi="Arial" w:cs="Arial"/>
          <w:color w:val="000000"/>
          <w:sz w:val="20"/>
          <w:szCs w:val="20"/>
          <w:lang w:eastAsia="ru-RU"/>
        </w:rPr>
      </w:pPr>
      <w:r w:rsidRPr="00095BB0">
        <w:rPr>
          <w:rFonts w:ascii="Arial" w:eastAsia="Times New Roman" w:hAnsi="Arial" w:cs="Arial"/>
          <w:color w:val="000000"/>
          <w:sz w:val="20"/>
          <w:szCs w:val="20"/>
          <w:lang w:eastAsia="ru-RU"/>
        </w:rPr>
        <w:fldChar w:fldCharType="begin"/>
      </w:r>
      <w:r w:rsidRPr="00095BB0">
        <w:rPr>
          <w:rFonts w:ascii="Arial" w:eastAsia="Times New Roman" w:hAnsi="Arial" w:cs="Arial"/>
          <w:color w:val="000000"/>
          <w:sz w:val="20"/>
          <w:szCs w:val="20"/>
          <w:lang w:eastAsia="ru-RU"/>
        </w:rPr>
        <w:instrText xml:space="preserve"> HYPERLINK "http://www.bogoslov.ru/text/1021046.html" \l "_ftnref7" \o "" </w:instrText>
      </w:r>
      <w:r w:rsidRPr="00095BB0">
        <w:rPr>
          <w:rFonts w:ascii="Arial" w:eastAsia="Times New Roman" w:hAnsi="Arial" w:cs="Arial"/>
          <w:color w:val="000000"/>
          <w:sz w:val="20"/>
          <w:szCs w:val="20"/>
          <w:lang w:eastAsia="ru-RU"/>
        </w:rPr>
        <w:fldChar w:fldCharType="separate"/>
      </w:r>
      <w:r w:rsidRPr="00095BB0">
        <w:rPr>
          <w:rFonts w:ascii="Arial" w:eastAsia="Times New Roman" w:hAnsi="Arial" w:cs="Arial"/>
          <w:color w:val="00376C"/>
          <w:sz w:val="20"/>
          <w:szCs w:val="20"/>
          <w:u w:val="single"/>
          <w:lang w:eastAsia="ru-RU"/>
        </w:rPr>
        <w:t>[7]</w:t>
      </w:r>
      <w:r w:rsidRPr="00095BB0">
        <w:rPr>
          <w:rFonts w:ascii="Arial" w:eastAsia="Times New Roman" w:hAnsi="Arial" w:cs="Arial"/>
          <w:color w:val="000000"/>
          <w:sz w:val="20"/>
          <w:szCs w:val="20"/>
          <w:lang w:eastAsia="ru-RU"/>
        </w:rPr>
        <w:fldChar w:fldCharType="end"/>
      </w:r>
      <w:bookmarkEnd w:id="15"/>
      <w:r w:rsidRPr="00095BB0">
        <w:rPr>
          <w:rFonts w:ascii="Arial" w:eastAsia="Times New Roman" w:hAnsi="Arial" w:cs="Arial"/>
          <w:color w:val="000000"/>
          <w:sz w:val="20"/>
          <w:szCs w:val="20"/>
          <w:lang w:eastAsia="ru-RU"/>
        </w:rPr>
        <w:t> </w:t>
      </w:r>
      <w:proofErr w:type="spellStart"/>
      <w:r w:rsidRPr="00095BB0">
        <w:rPr>
          <w:rFonts w:ascii="Arial" w:eastAsia="Times New Roman" w:hAnsi="Arial" w:cs="Arial"/>
          <w:color w:val="000000"/>
          <w:sz w:val="20"/>
          <w:szCs w:val="20"/>
          <w:lang w:eastAsia="ru-RU"/>
        </w:rPr>
        <w:t>Прот</w:t>
      </w:r>
      <w:proofErr w:type="spellEnd"/>
      <w:r w:rsidRPr="00095BB0">
        <w:rPr>
          <w:rFonts w:ascii="Arial" w:eastAsia="Times New Roman" w:hAnsi="Arial" w:cs="Arial"/>
          <w:color w:val="000000"/>
          <w:sz w:val="20"/>
          <w:szCs w:val="20"/>
          <w:lang w:eastAsia="ru-RU"/>
        </w:rPr>
        <w:t xml:space="preserve">. Александр </w:t>
      </w:r>
      <w:proofErr w:type="spellStart"/>
      <w:r w:rsidRPr="00095BB0">
        <w:rPr>
          <w:rFonts w:ascii="Arial" w:eastAsia="Times New Roman" w:hAnsi="Arial" w:cs="Arial"/>
          <w:color w:val="000000"/>
          <w:sz w:val="20"/>
          <w:szCs w:val="20"/>
          <w:lang w:eastAsia="ru-RU"/>
        </w:rPr>
        <w:t>Шмеман</w:t>
      </w:r>
      <w:proofErr w:type="spellEnd"/>
      <w:r w:rsidRPr="00095BB0">
        <w:rPr>
          <w:rFonts w:ascii="Arial" w:eastAsia="Times New Roman" w:hAnsi="Arial" w:cs="Arial"/>
          <w:color w:val="000000"/>
          <w:sz w:val="20"/>
          <w:szCs w:val="20"/>
          <w:lang w:eastAsia="ru-RU"/>
        </w:rPr>
        <w:t>. Собрание статей. М., 2009. с.363.</w:t>
      </w:r>
    </w:p>
    <w:p w:rsidR="00095BB0" w:rsidRDefault="00095BB0" w:rsidP="00095BB0">
      <w:pPr>
        <w:shd w:val="clear" w:color="auto" w:fill="FFFFFF"/>
        <w:spacing w:after="0" w:line="240" w:lineRule="auto"/>
        <w:rPr>
          <w:rFonts w:ascii="Arial" w:eastAsia="Times New Roman" w:hAnsi="Arial" w:cs="Arial"/>
          <w:color w:val="000000"/>
          <w:sz w:val="20"/>
          <w:szCs w:val="20"/>
          <w:lang w:eastAsia="ru-RU"/>
        </w:rPr>
      </w:pPr>
      <w:hyperlink r:id="rId11" w:history="1">
        <w:r w:rsidRPr="00095BB0">
          <w:rPr>
            <w:rFonts w:ascii="Arial" w:eastAsia="Times New Roman" w:hAnsi="Arial" w:cs="Arial"/>
            <w:color w:val="00376C"/>
            <w:sz w:val="20"/>
            <w:szCs w:val="20"/>
            <w:u w:val="single"/>
            <w:lang w:eastAsia="ru-RU"/>
          </w:rPr>
          <w:t>Христианство</w:t>
        </w:r>
      </w:hyperlink>
      <w:r w:rsidRPr="00095BB0">
        <w:rPr>
          <w:rFonts w:ascii="Arial" w:eastAsia="Times New Roman" w:hAnsi="Arial" w:cs="Arial"/>
          <w:color w:val="000000"/>
          <w:sz w:val="20"/>
          <w:szCs w:val="20"/>
          <w:lang w:eastAsia="ru-RU"/>
        </w:rPr>
        <w:t>, </w:t>
      </w:r>
      <w:hyperlink r:id="rId12" w:history="1">
        <w:r w:rsidRPr="00095BB0">
          <w:rPr>
            <w:rFonts w:ascii="Arial" w:eastAsia="Times New Roman" w:hAnsi="Arial" w:cs="Arial"/>
            <w:color w:val="00376C"/>
            <w:sz w:val="20"/>
            <w:szCs w:val="20"/>
            <w:u w:val="single"/>
            <w:lang w:eastAsia="ru-RU"/>
          </w:rPr>
          <w:t>История сект и расколов</w:t>
        </w:r>
      </w:hyperlink>
      <w:r w:rsidRPr="00095BB0">
        <w:rPr>
          <w:rFonts w:ascii="Arial" w:eastAsia="Times New Roman" w:hAnsi="Arial" w:cs="Arial"/>
          <w:color w:val="000000"/>
          <w:sz w:val="20"/>
          <w:szCs w:val="20"/>
          <w:lang w:eastAsia="ru-RU"/>
        </w:rPr>
        <w:t>, </w:t>
      </w:r>
      <w:hyperlink r:id="rId13" w:history="1">
        <w:r w:rsidRPr="00095BB0">
          <w:rPr>
            <w:rFonts w:ascii="Arial" w:eastAsia="Times New Roman" w:hAnsi="Arial" w:cs="Arial"/>
            <w:color w:val="00376C"/>
            <w:sz w:val="20"/>
            <w:szCs w:val="20"/>
            <w:u w:val="single"/>
            <w:lang w:eastAsia="ru-RU"/>
          </w:rPr>
          <w:t>Экуменизм</w:t>
        </w:r>
      </w:hyperlink>
    </w:p>
    <w:p w:rsidR="00876938" w:rsidRDefault="00876938" w:rsidP="00095BB0">
      <w:pPr>
        <w:shd w:val="clear" w:color="auto" w:fill="FFFFFF"/>
        <w:spacing w:after="0" w:line="240" w:lineRule="auto"/>
        <w:rPr>
          <w:rFonts w:ascii="Arial" w:eastAsia="Times New Roman" w:hAnsi="Arial" w:cs="Arial"/>
          <w:color w:val="000000"/>
          <w:sz w:val="20"/>
          <w:szCs w:val="20"/>
          <w:lang w:eastAsia="ru-RU"/>
        </w:rPr>
      </w:pPr>
      <w:hyperlink r:id="rId14" w:history="1">
        <w:r w:rsidRPr="006408EA">
          <w:rPr>
            <w:rStyle w:val="a3"/>
            <w:rFonts w:ascii="Arial" w:eastAsia="Times New Roman" w:hAnsi="Arial" w:cs="Arial"/>
            <w:sz w:val="20"/>
            <w:szCs w:val="20"/>
            <w:lang w:eastAsia="ru-RU"/>
          </w:rPr>
          <w:t>http://www.bogoslov.ru/text/1021046.html</w:t>
        </w:r>
      </w:hyperlink>
    </w:p>
    <w:p w:rsidR="00876938" w:rsidRPr="00095BB0" w:rsidRDefault="00876938" w:rsidP="00095BB0">
      <w:pPr>
        <w:shd w:val="clear" w:color="auto" w:fill="FFFFFF"/>
        <w:spacing w:after="0" w:line="240" w:lineRule="auto"/>
        <w:rPr>
          <w:rFonts w:ascii="Arial" w:eastAsia="Times New Roman" w:hAnsi="Arial" w:cs="Arial"/>
          <w:color w:val="000000"/>
          <w:sz w:val="20"/>
          <w:szCs w:val="20"/>
          <w:lang w:eastAsia="ru-RU"/>
        </w:rPr>
      </w:pPr>
    </w:p>
    <w:p w:rsidR="00E45F43" w:rsidRDefault="00E45F43"/>
    <w:sectPr w:rsidR="00E4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B0"/>
    <w:rsid w:val="00095BB0"/>
    <w:rsid w:val="00876938"/>
    <w:rsid w:val="00E4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3962-52E2-42DC-B5F6-B7E2182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0484">
      <w:bodyDiv w:val="1"/>
      <w:marLeft w:val="0"/>
      <w:marRight w:val="0"/>
      <w:marTop w:val="0"/>
      <w:marBottom w:val="0"/>
      <w:divBdr>
        <w:top w:val="none" w:sz="0" w:space="0" w:color="auto"/>
        <w:left w:val="none" w:sz="0" w:space="0" w:color="auto"/>
        <w:bottom w:val="none" w:sz="0" w:space="0" w:color="auto"/>
        <w:right w:val="none" w:sz="0" w:space="0" w:color="auto"/>
      </w:divBdr>
      <w:divsChild>
        <w:div w:id="1727334077">
          <w:marLeft w:val="0"/>
          <w:marRight w:val="0"/>
          <w:marTop w:val="0"/>
          <w:marBottom w:val="0"/>
          <w:divBdr>
            <w:top w:val="none" w:sz="0" w:space="0" w:color="auto"/>
            <w:left w:val="none" w:sz="0" w:space="0" w:color="auto"/>
            <w:bottom w:val="none" w:sz="0" w:space="0" w:color="auto"/>
            <w:right w:val="none" w:sz="0" w:space="0" w:color="auto"/>
          </w:divBdr>
        </w:div>
        <w:div w:id="596444145">
          <w:marLeft w:val="0"/>
          <w:marRight w:val="0"/>
          <w:marTop w:val="0"/>
          <w:marBottom w:val="0"/>
          <w:divBdr>
            <w:top w:val="none" w:sz="0" w:space="0" w:color="auto"/>
            <w:left w:val="single" w:sz="6" w:space="11" w:color="CCCCCC"/>
            <w:bottom w:val="single" w:sz="6" w:space="2" w:color="CCCCCC"/>
            <w:right w:val="single" w:sz="6" w:space="11" w:color="CCCCCC"/>
          </w:divBdr>
          <w:divsChild>
            <w:div w:id="134373816">
              <w:marLeft w:val="0"/>
              <w:marRight w:val="0"/>
              <w:marTop w:val="0"/>
              <w:marBottom w:val="0"/>
              <w:divBdr>
                <w:top w:val="none" w:sz="0" w:space="0" w:color="auto"/>
                <w:left w:val="none" w:sz="0" w:space="0" w:color="auto"/>
                <w:bottom w:val="none" w:sz="0" w:space="0" w:color="auto"/>
                <w:right w:val="none" w:sz="0" w:space="0" w:color="auto"/>
              </w:divBdr>
            </w:div>
            <w:div w:id="1697466541">
              <w:marLeft w:val="0"/>
              <w:marRight w:val="0"/>
              <w:marTop w:val="0"/>
              <w:marBottom w:val="0"/>
              <w:divBdr>
                <w:top w:val="none" w:sz="0" w:space="0" w:color="auto"/>
                <w:left w:val="none" w:sz="0" w:space="0" w:color="auto"/>
                <w:bottom w:val="none" w:sz="0" w:space="0" w:color="auto"/>
                <w:right w:val="none" w:sz="0" w:space="0" w:color="auto"/>
              </w:divBdr>
            </w:div>
            <w:div w:id="1153063439">
              <w:marLeft w:val="0"/>
              <w:marRight w:val="0"/>
              <w:marTop w:val="30"/>
              <w:marBottom w:val="0"/>
              <w:divBdr>
                <w:top w:val="none" w:sz="0" w:space="0" w:color="auto"/>
                <w:left w:val="none" w:sz="0" w:space="0" w:color="auto"/>
                <w:bottom w:val="none" w:sz="0" w:space="0" w:color="auto"/>
                <w:right w:val="none" w:sz="0" w:space="0" w:color="auto"/>
              </w:divBdr>
            </w:div>
            <w:div w:id="387653947">
              <w:marLeft w:val="0"/>
              <w:marRight w:val="0"/>
              <w:marTop w:val="0"/>
              <w:marBottom w:val="150"/>
              <w:divBdr>
                <w:top w:val="none" w:sz="0" w:space="0" w:color="auto"/>
                <w:left w:val="none" w:sz="0" w:space="0" w:color="auto"/>
                <w:bottom w:val="none" w:sz="0" w:space="0" w:color="auto"/>
                <w:right w:val="none" w:sz="0" w:space="0" w:color="auto"/>
              </w:divBdr>
            </w:div>
            <w:div w:id="1548032000">
              <w:marLeft w:val="0"/>
              <w:marRight w:val="0"/>
              <w:marTop w:val="0"/>
              <w:marBottom w:val="0"/>
              <w:divBdr>
                <w:top w:val="none" w:sz="0" w:space="0" w:color="auto"/>
                <w:left w:val="none" w:sz="0" w:space="0" w:color="auto"/>
                <w:bottom w:val="none" w:sz="0" w:space="0" w:color="auto"/>
                <w:right w:val="none" w:sz="0" w:space="0" w:color="auto"/>
              </w:divBdr>
            </w:div>
            <w:div w:id="945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893">
      <w:bodyDiv w:val="1"/>
      <w:marLeft w:val="0"/>
      <w:marRight w:val="0"/>
      <w:marTop w:val="0"/>
      <w:marBottom w:val="0"/>
      <w:divBdr>
        <w:top w:val="none" w:sz="0" w:space="0" w:color="auto"/>
        <w:left w:val="none" w:sz="0" w:space="0" w:color="auto"/>
        <w:bottom w:val="none" w:sz="0" w:space="0" w:color="auto"/>
        <w:right w:val="none" w:sz="0" w:space="0" w:color="auto"/>
      </w:divBdr>
      <w:divsChild>
        <w:div w:id="1594391433">
          <w:marLeft w:val="0"/>
          <w:marRight w:val="0"/>
          <w:marTop w:val="0"/>
          <w:marBottom w:val="0"/>
          <w:divBdr>
            <w:top w:val="none" w:sz="0" w:space="0" w:color="auto"/>
            <w:left w:val="none" w:sz="0" w:space="0" w:color="auto"/>
            <w:bottom w:val="none" w:sz="0" w:space="0" w:color="auto"/>
            <w:right w:val="none" w:sz="0" w:space="0" w:color="auto"/>
          </w:divBdr>
        </w:div>
        <w:div w:id="1853758714">
          <w:marLeft w:val="0"/>
          <w:marRight w:val="0"/>
          <w:marTop w:val="0"/>
          <w:marBottom w:val="0"/>
          <w:divBdr>
            <w:top w:val="none" w:sz="0" w:space="0" w:color="auto"/>
            <w:left w:val="none" w:sz="0" w:space="0" w:color="auto"/>
            <w:bottom w:val="none" w:sz="0" w:space="0" w:color="auto"/>
            <w:right w:val="none" w:sz="0" w:space="0" w:color="auto"/>
          </w:divBdr>
        </w:div>
        <w:div w:id="1141652679">
          <w:marLeft w:val="0"/>
          <w:marRight w:val="0"/>
          <w:marTop w:val="0"/>
          <w:marBottom w:val="0"/>
          <w:divBdr>
            <w:top w:val="none" w:sz="0" w:space="0" w:color="auto"/>
            <w:left w:val="none" w:sz="0" w:space="0" w:color="auto"/>
            <w:bottom w:val="none" w:sz="0" w:space="0" w:color="auto"/>
            <w:right w:val="none" w:sz="0" w:space="0" w:color="auto"/>
          </w:divBdr>
        </w:div>
        <w:div w:id="680859004">
          <w:marLeft w:val="0"/>
          <w:marRight w:val="0"/>
          <w:marTop w:val="0"/>
          <w:marBottom w:val="0"/>
          <w:divBdr>
            <w:top w:val="none" w:sz="0" w:space="0" w:color="auto"/>
            <w:left w:val="none" w:sz="0" w:space="0" w:color="auto"/>
            <w:bottom w:val="none" w:sz="0" w:space="0" w:color="auto"/>
            <w:right w:val="none" w:sz="0" w:space="0" w:color="auto"/>
          </w:divBdr>
        </w:div>
        <w:div w:id="1035810515">
          <w:marLeft w:val="0"/>
          <w:marRight w:val="0"/>
          <w:marTop w:val="0"/>
          <w:marBottom w:val="0"/>
          <w:divBdr>
            <w:top w:val="none" w:sz="0" w:space="0" w:color="auto"/>
            <w:left w:val="none" w:sz="0" w:space="0" w:color="auto"/>
            <w:bottom w:val="none" w:sz="0" w:space="0" w:color="auto"/>
            <w:right w:val="none" w:sz="0" w:space="0" w:color="auto"/>
          </w:divBdr>
        </w:div>
        <w:div w:id="1439721342">
          <w:marLeft w:val="0"/>
          <w:marRight w:val="0"/>
          <w:marTop w:val="0"/>
          <w:marBottom w:val="0"/>
          <w:divBdr>
            <w:top w:val="none" w:sz="0" w:space="0" w:color="auto"/>
            <w:left w:val="none" w:sz="0" w:space="0" w:color="auto"/>
            <w:bottom w:val="none" w:sz="0" w:space="0" w:color="auto"/>
            <w:right w:val="none" w:sz="0" w:space="0" w:color="auto"/>
          </w:divBdr>
        </w:div>
        <w:div w:id="2141220964">
          <w:marLeft w:val="0"/>
          <w:marRight w:val="0"/>
          <w:marTop w:val="0"/>
          <w:marBottom w:val="0"/>
          <w:divBdr>
            <w:top w:val="none" w:sz="0" w:space="0" w:color="auto"/>
            <w:left w:val="none" w:sz="0" w:space="0" w:color="auto"/>
            <w:bottom w:val="none" w:sz="0" w:space="0" w:color="auto"/>
            <w:right w:val="none" w:sz="0" w:space="0" w:color="auto"/>
          </w:divBdr>
        </w:div>
        <w:div w:id="1740785614">
          <w:marLeft w:val="0"/>
          <w:marRight w:val="0"/>
          <w:marTop w:val="0"/>
          <w:marBottom w:val="0"/>
          <w:divBdr>
            <w:top w:val="none" w:sz="0" w:space="0" w:color="auto"/>
            <w:left w:val="none" w:sz="0" w:space="0" w:color="auto"/>
            <w:bottom w:val="none" w:sz="0" w:space="0" w:color="auto"/>
            <w:right w:val="none" w:sz="0" w:space="0" w:color="auto"/>
          </w:divBdr>
        </w:div>
        <w:div w:id="969671762">
          <w:marLeft w:val="0"/>
          <w:marRight w:val="0"/>
          <w:marTop w:val="0"/>
          <w:marBottom w:val="0"/>
          <w:divBdr>
            <w:top w:val="none" w:sz="0" w:space="0" w:color="auto"/>
            <w:left w:val="none" w:sz="0" w:space="0" w:color="auto"/>
            <w:bottom w:val="none" w:sz="0" w:space="0" w:color="auto"/>
            <w:right w:val="none" w:sz="0" w:space="0" w:color="auto"/>
          </w:divBdr>
        </w:div>
        <w:div w:id="1041056589">
          <w:marLeft w:val="0"/>
          <w:marRight w:val="0"/>
          <w:marTop w:val="0"/>
          <w:marBottom w:val="0"/>
          <w:divBdr>
            <w:top w:val="none" w:sz="0" w:space="0" w:color="auto"/>
            <w:left w:val="none" w:sz="0" w:space="0" w:color="auto"/>
            <w:bottom w:val="none" w:sz="0" w:space="0" w:color="auto"/>
            <w:right w:val="none" w:sz="0" w:space="0" w:color="auto"/>
          </w:divBdr>
        </w:div>
        <w:div w:id="78403334">
          <w:marLeft w:val="0"/>
          <w:marRight w:val="0"/>
          <w:marTop w:val="0"/>
          <w:marBottom w:val="0"/>
          <w:divBdr>
            <w:top w:val="none" w:sz="0" w:space="0" w:color="auto"/>
            <w:left w:val="none" w:sz="0" w:space="0" w:color="auto"/>
            <w:bottom w:val="none" w:sz="0" w:space="0" w:color="auto"/>
            <w:right w:val="none" w:sz="0" w:space="0" w:color="auto"/>
          </w:divBdr>
        </w:div>
        <w:div w:id="35601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persons/448262/index.html" TargetMode="External"/><Relationship Id="rId13" Type="http://schemas.openxmlformats.org/officeDocument/2006/relationships/hyperlink" Target="http://www.bogoslov.ru/topics/27264/index.html" TargetMode="External"/><Relationship Id="rId3" Type="http://schemas.openxmlformats.org/officeDocument/2006/relationships/webSettings" Target="webSettings.xml"/><Relationship Id="rId7" Type="http://schemas.openxmlformats.org/officeDocument/2006/relationships/hyperlink" Target="http://www.bogoslov.ru/text/blog/1021046.html" TargetMode="External"/><Relationship Id="rId12" Type="http://schemas.openxmlformats.org/officeDocument/2006/relationships/hyperlink" Target="http://www.bogoslov.ru/topics/20590/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goslov.ru/text/print/1021046.html" TargetMode="External"/><Relationship Id="rId11" Type="http://schemas.openxmlformats.org/officeDocument/2006/relationships/hyperlink" Target="http://www.bogoslov.ru/topics/250346/index.html" TargetMode="External"/><Relationship Id="rId5" Type="http://schemas.openxmlformats.org/officeDocument/2006/relationships/hyperlink" Target="http://kiprian-sh.livejournal.com/363140.html?thread=13902468" TargetMode="External"/><Relationship Id="rId15" Type="http://schemas.openxmlformats.org/officeDocument/2006/relationships/fontTable" Target="fontTable.xml"/><Relationship Id="rId10" Type="http://schemas.openxmlformats.org/officeDocument/2006/relationships/hyperlink" Target="http://www.krotov.info/spravki/persons/bishops/gundyaev.htm" TargetMode="External"/><Relationship Id="rId4" Type="http://schemas.openxmlformats.org/officeDocument/2006/relationships/hyperlink" Target="http://kiprian-sh.livejournal.com/362790.html?thread=13888294" TargetMode="External"/><Relationship Id="rId9" Type="http://schemas.openxmlformats.org/officeDocument/2006/relationships/hyperlink" Target="http://www.krotov.info/spravki/temy/i/intercom.html" TargetMode="External"/><Relationship Id="rId14" Type="http://schemas.openxmlformats.org/officeDocument/2006/relationships/hyperlink" Target="http://www.bogoslov.ru/text/10210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ieleonid ieleonid</dc:creator>
  <cp:keywords/>
  <dc:description/>
  <cp:lastModifiedBy>ieleonid ieleonid</cp:lastModifiedBy>
  <cp:revision>1</cp:revision>
  <dcterms:created xsi:type="dcterms:W3CDTF">2017-05-24T12:39:00Z</dcterms:created>
  <dcterms:modified xsi:type="dcterms:W3CDTF">2017-05-24T13:00:00Z</dcterms:modified>
</cp:coreProperties>
</file>